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1.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4.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95DFEC" w14:textId="19B8E262" w:rsidR="000E5716" w:rsidRPr="00CC7044" w:rsidRDefault="00B13E5B" w:rsidP="00D32E5B">
      <w:pPr>
        <w:pStyle w:val="NoSpacing"/>
        <w:jc w:val="center"/>
        <w:rPr>
          <w:sz w:val="32"/>
          <w:szCs w:val="32"/>
        </w:rPr>
      </w:pPr>
      <w:r>
        <w:rPr>
          <w:sz w:val="32"/>
          <w:szCs w:val="32"/>
        </w:rPr>
        <w:t>Comments supporting a Permanent Moratorium on Medium and large Hog CAFOs in the Buffalo River Watershed</w:t>
      </w:r>
    </w:p>
    <w:p w14:paraId="39BC29A4" w14:textId="77777777" w:rsidR="000E5716" w:rsidRPr="00CC7044" w:rsidRDefault="000E5716" w:rsidP="000E5716">
      <w:pPr>
        <w:pStyle w:val="NoSpacing"/>
        <w:jc w:val="center"/>
        <w:rPr>
          <w:sz w:val="32"/>
          <w:szCs w:val="32"/>
        </w:rPr>
      </w:pPr>
    </w:p>
    <w:p w14:paraId="0296484E" w14:textId="77777777" w:rsidR="000E5716" w:rsidRDefault="000E5716" w:rsidP="000E5716">
      <w:pPr>
        <w:pStyle w:val="NoSpacing"/>
        <w:jc w:val="center"/>
      </w:pPr>
      <w:r>
        <w:t>Submitted by: The Ozark Society, David Peterson, President</w:t>
      </w:r>
    </w:p>
    <w:p w14:paraId="5A609600" w14:textId="77777777" w:rsidR="000E5716" w:rsidRDefault="000E5716" w:rsidP="000E5716">
      <w:pPr>
        <w:pStyle w:val="NoSpacing"/>
        <w:jc w:val="center"/>
      </w:pPr>
      <w:r>
        <w:t>56 Ridge Drive, Greenbrier, AR 72058</w:t>
      </w:r>
    </w:p>
    <w:p w14:paraId="46676AA6" w14:textId="77777777" w:rsidR="000E5716" w:rsidRDefault="00F17626" w:rsidP="000E5716">
      <w:pPr>
        <w:pStyle w:val="NoSpacing"/>
        <w:jc w:val="center"/>
      </w:pPr>
      <w:hyperlink r:id="rId7" w:history="1">
        <w:r w:rsidR="000E5716" w:rsidRPr="00D86C95">
          <w:rPr>
            <w:rStyle w:val="Hyperlink"/>
          </w:rPr>
          <w:t>drpdrp@windstream.net</w:t>
        </w:r>
      </w:hyperlink>
      <w:r w:rsidR="000E5716">
        <w:t>, 501-679-2935</w:t>
      </w:r>
    </w:p>
    <w:p w14:paraId="08733B53" w14:textId="77777777" w:rsidR="000E5716" w:rsidRDefault="000E5716" w:rsidP="000E5716">
      <w:pPr>
        <w:pStyle w:val="NoSpacing"/>
        <w:jc w:val="center"/>
      </w:pPr>
      <w:r>
        <w:t xml:space="preserve">Electronic submission: </w:t>
      </w:r>
      <w:hyperlink r:id="rId8" w:history="1">
        <w:r w:rsidRPr="00A631FA">
          <w:rPr>
            <w:rStyle w:val="Hyperlink"/>
          </w:rPr>
          <w:t>http://water.adeq.commentinput.com/?id=6pAef</w:t>
        </w:r>
      </w:hyperlink>
    </w:p>
    <w:p w14:paraId="47B78A89" w14:textId="77777777" w:rsidR="000E5716" w:rsidRDefault="000E5716" w:rsidP="000E5716">
      <w:pPr>
        <w:pStyle w:val="NoSpacing"/>
      </w:pPr>
    </w:p>
    <w:p w14:paraId="674A8A20" w14:textId="77777777" w:rsidR="000E5716" w:rsidRDefault="000E5716" w:rsidP="000E5716">
      <w:pPr>
        <w:pStyle w:val="NoSpacing"/>
      </w:pPr>
      <w:r>
        <w:t xml:space="preserve">The Ozark Society, with 6 chapters and 1000 members, strongly endorses making the current temporary moratorium permanent.  We fully agree with the DEQ moratorium proposal and published rationale.  Specifically, we agree that engineering standards as applied to medium and large swine facilities in a karst area have not been adequate to protect Big Creek and the Buffalo River from nutrient pollutants, bacteria, and other swine-associated contaminants.  Furthermore, possible remediation methods for waste treatment (e.g. sewage treatment, sludge removal, concrete holding tanks, phosphorus removal from the watershed, P application at agronomic rates) have not proven to be technologically or financially feasible.  Therefore, permanent protection of the watershed is necessary.  There is no need to repeat the C&amp;H experience and a </w:t>
      </w:r>
      <w:proofErr w:type="gramStart"/>
      <w:r>
        <w:t>6.2 million dollar</w:t>
      </w:r>
      <w:proofErr w:type="gramEnd"/>
      <w:r>
        <w:t xml:space="preserve"> buyout elsewhere in the watershed.</w:t>
      </w:r>
    </w:p>
    <w:p w14:paraId="31A1DE18" w14:textId="77777777" w:rsidR="000E5716" w:rsidRDefault="000E5716" w:rsidP="000E5716">
      <w:pPr>
        <w:pStyle w:val="NoSpacing"/>
      </w:pPr>
    </w:p>
    <w:p w14:paraId="3F1317E7" w14:textId="588A33FC" w:rsidR="00B13E5B" w:rsidRDefault="000E5716" w:rsidP="000E5716">
      <w:pPr>
        <w:pStyle w:val="NoSpacing"/>
        <w:pBdr>
          <w:bottom w:val="single" w:sz="12" w:space="1" w:color="auto"/>
        </w:pBdr>
      </w:pPr>
      <w:r>
        <w:t xml:space="preserve">The Buffalo River is the first national river, offering clean water, wonderful vistas, whitewater and calm water, good fishing, and large, easily accessible, but still remote wilderness areas.  The river provided recreation for 1.3 million visitors last year and is a major economic driver in the watershed.   The Buffalo National River deserves permanent protection from medium and large swine CAFOs. </w:t>
      </w:r>
    </w:p>
    <w:p w14:paraId="48F93971" w14:textId="77777777" w:rsidR="00B13E5B" w:rsidRDefault="00B13E5B" w:rsidP="000E5716">
      <w:pPr>
        <w:pStyle w:val="NoSpacing"/>
        <w:pBdr>
          <w:bottom w:val="single" w:sz="12" w:space="1" w:color="auto"/>
        </w:pBdr>
      </w:pPr>
    </w:p>
    <w:p w14:paraId="5B33427A" w14:textId="77777777" w:rsidR="00B13E5B" w:rsidRDefault="00B13E5B" w:rsidP="000E5716">
      <w:pPr>
        <w:pStyle w:val="NoSpacing"/>
      </w:pPr>
    </w:p>
    <w:p w14:paraId="1146B62A" w14:textId="044EB99C" w:rsidR="000E5716" w:rsidRPr="001211C9" w:rsidRDefault="000E5716" w:rsidP="000E5716">
      <w:pPr>
        <w:pStyle w:val="NoSpacing"/>
        <w:rPr>
          <w:b/>
          <w:bCs/>
        </w:rPr>
      </w:pPr>
      <w:r w:rsidRPr="001211C9">
        <w:rPr>
          <w:b/>
          <w:bCs/>
        </w:rPr>
        <w:t>However, the Final Big Creek Research Extension Team (BCRET) Report deserves critical comment in order to put its conclusions and many pages of data interpretation into proper perspective.  The Final BCRET report is highly technical and our response is also highly technical.   A major problem is that the report makes few error estimates on the data input and therefore can’t quantify the accuracy of its conclusions</w:t>
      </w:r>
      <w:r w:rsidRPr="001211C9">
        <w:t xml:space="preserve">.  </w:t>
      </w:r>
      <w:r w:rsidRPr="001211C9">
        <w:rPr>
          <w:b/>
          <w:bCs/>
        </w:rPr>
        <w:t xml:space="preserve">Due to its lack of investigatory breadth, limited and flawed field sampling and data collection of swine waste-associated contaminants in surface water, inadequate characterization of the magnitude and timing of Big Creek surface water and stormwater runoff flows, most of the BCRET report results and conclusions cannot be confidently relied upon as a decision-making tool for assessing the impact of medium and large CAFOs on the Buffalo River watershed. Unfortunately, the authors provide no information or perspective regarding the uncertainty or variability of the study results, perhaps leading the uncritical reader to blithely accept the authors’ conclusions. A good example is the chapter on surface runoff.  Final Report inferences follow from column 6, table 7, page 15, the ratio of total phosphorus (TP) output and input (column 4 and 5) – neither of which is reliably estimated.  </w:t>
      </w:r>
    </w:p>
    <w:p w14:paraId="60C7196F" w14:textId="77777777" w:rsidR="000E5716" w:rsidRDefault="000E5716" w:rsidP="000E5716">
      <w:pPr>
        <w:pStyle w:val="NoSpacing"/>
        <w:rPr>
          <w:b/>
          <w:bCs/>
          <w:sz w:val="24"/>
          <w:szCs w:val="24"/>
        </w:rPr>
      </w:pPr>
    </w:p>
    <w:p w14:paraId="5127AFA9" w14:textId="52A0A3A0" w:rsidR="000E5716" w:rsidRPr="001211C9" w:rsidRDefault="000E5716" w:rsidP="000E5716">
      <w:pPr>
        <w:pStyle w:val="NoSpacing"/>
        <w:rPr>
          <w:b/>
          <w:bCs/>
        </w:rPr>
      </w:pPr>
      <w:r w:rsidRPr="001211C9">
        <w:rPr>
          <w:b/>
          <w:bCs/>
        </w:rPr>
        <w:t xml:space="preserve">Another example of the inadequacy of the BCRET report is found in the recently re-drafted chapter 7 on nutrient loads.  The apparent goal is to obtain estimates for yearly loads at BC6 and BC7 and thereby deduce the load generated in the farm stretch – a worthy goal of the investigation.  But the model as presented is inscrutable (e.g. parameter values in the model are not given) and has the weakness of all models: it does not really represent the BCRET data set. As such, the results of the model are of unknown certainty.  The OS presents a different method which gives similar but somewhat different estimates but includes </w:t>
      </w:r>
      <w:r w:rsidR="001211C9">
        <w:rPr>
          <w:b/>
          <w:bCs/>
        </w:rPr>
        <w:t>an additional analysis of lo</w:t>
      </w:r>
      <w:r w:rsidR="00587FA6">
        <w:rPr>
          <w:b/>
          <w:bCs/>
        </w:rPr>
        <w:t>ad</w:t>
      </w:r>
      <w:r w:rsidR="001211C9">
        <w:rPr>
          <w:b/>
          <w:bCs/>
        </w:rPr>
        <w:t xml:space="preserve">ing effects in the farm stretch </w:t>
      </w:r>
      <w:r w:rsidR="001211C9">
        <w:rPr>
          <w:b/>
          <w:bCs/>
        </w:rPr>
        <w:lastRenderedPageBreak/>
        <w:t>of Big Creek</w:t>
      </w:r>
      <w:r w:rsidRPr="001211C9">
        <w:rPr>
          <w:b/>
          <w:bCs/>
        </w:rPr>
        <w:t xml:space="preserve">.  Our modeling of this same nutrient release is more transparent, </w:t>
      </w:r>
      <w:r w:rsidR="001211C9">
        <w:rPr>
          <w:b/>
          <w:bCs/>
        </w:rPr>
        <w:t>but</w:t>
      </w:r>
      <w:r w:rsidRPr="001211C9">
        <w:rPr>
          <w:b/>
          <w:bCs/>
        </w:rPr>
        <w:t xml:space="preserve"> there can be no certainty or reliance on model results without a meaningful error analysis.     </w:t>
      </w:r>
    </w:p>
    <w:p w14:paraId="7A8AB54A" w14:textId="77777777" w:rsidR="000E5716" w:rsidRDefault="000E5716" w:rsidP="000E5716">
      <w:pPr>
        <w:pStyle w:val="NoSpacing"/>
      </w:pPr>
    </w:p>
    <w:p w14:paraId="3659E25A" w14:textId="77777777" w:rsidR="000E5716" w:rsidRDefault="000E5716" w:rsidP="000E5716">
      <w:pPr>
        <w:pStyle w:val="NoSpacing"/>
      </w:pPr>
      <w:r>
        <w:t xml:space="preserve">Ozark Society technical comments will be in two parts:  </w:t>
      </w:r>
    </w:p>
    <w:p w14:paraId="314D63F3" w14:textId="77777777" w:rsidR="000E5716" w:rsidRDefault="000E5716" w:rsidP="000E5716">
      <w:pPr>
        <w:pStyle w:val="NoSpacing"/>
      </w:pPr>
    </w:p>
    <w:p w14:paraId="01001F2C" w14:textId="77777777" w:rsidR="000E5716" w:rsidRDefault="000E5716" w:rsidP="000E5716">
      <w:pPr>
        <w:pStyle w:val="NoSpacing"/>
        <w:numPr>
          <w:ilvl w:val="0"/>
          <w:numId w:val="1"/>
        </w:numPr>
      </w:pPr>
      <w:r>
        <w:t>Documenting differences in Big Creek stream nutrient and E. coli levels, above and below the farm - based on BCRET, USGS, and BNR data.</w:t>
      </w:r>
    </w:p>
    <w:p w14:paraId="7CB88FCE" w14:textId="77777777" w:rsidR="000E5716" w:rsidRDefault="000E5716" w:rsidP="000E5716">
      <w:pPr>
        <w:pStyle w:val="NoSpacing"/>
        <w:ind w:left="1080"/>
      </w:pPr>
    </w:p>
    <w:p w14:paraId="4F71D436" w14:textId="77777777" w:rsidR="000E5716" w:rsidRDefault="000E5716" w:rsidP="000E5716">
      <w:pPr>
        <w:pStyle w:val="NoSpacing"/>
        <w:numPr>
          <w:ilvl w:val="0"/>
          <w:numId w:val="1"/>
        </w:numPr>
      </w:pPr>
      <w:r>
        <w:t>A detailed critique of several BCRET Final Report chapters.</w:t>
      </w:r>
    </w:p>
    <w:p w14:paraId="5CE70317" w14:textId="77777777" w:rsidR="000E5716" w:rsidRDefault="000E5716" w:rsidP="000E5716"/>
    <w:p w14:paraId="256E83A4" w14:textId="2EC5DA00" w:rsidR="000E5716" w:rsidRDefault="000E5716" w:rsidP="000E5716">
      <w:r>
        <w:t xml:space="preserve">Section I leads to </w:t>
      </w:r>
      <w:r w:rsidR="001211C9">
        <w:t>three</w:t>
      </w:r>
      <w:r>
        <w:t xml:space="preserve"> main conclusions.</w:t>
      </w:r>
    </w:p>
    <w:p w14:paraId="1BBCEED7" w14:textId="77777777" w:rsidR="000E5716" w:rsidRPr="00F40266" w:rsidRDefault="000E5716" w:rsidP="000E5716">
      <w:pPr>
        <w:pStyle w:val="NoSpacing"/>
      </w:pPr>
      <w:r>
        <w:rPr>
          <w:b/>
          <w:bCs/>
        </w:rPr>
        <w:t xml:space="preserve">Conclusion 1.  </w:t>
      </w:r>
      <w:r>
        <w:t>The preponderance of evidence in the many charts and graphs</w:t>
      </w:r>
      <w:r>
        <w:rPr>
          <w:b/>
          <w:bCs/>
        </w:rPr>
        <w:t xml:space="preserve"> </w:t>
      </w:r>
      <w:r>
        <w:t>shows that nutrient levels increase significantly in the stream and in the ground water along the farm between BC6 and BC7.</w:t>
      </w:r>
    </w:p>
    <w:p w14:paraId="3A2373CA" w14:textId="77777777" w:rsidR="000E5716" w:rsidRDefault="000E5716" w:rsidP="000E5716">
      <w:pPr>
        <w:pStyle w:val="NoSpacing"/>
        <w:rPr>
          <w:b/>
          <w:bCs/>
        </w:rPr>
      </w:pPr>
    </w:p>
    <w:p w14:paraId="7D1DE35F" w14:textId="77777777" w:rsidR="000E5716" w:rsidRDefault="000E5716" w:rsidP="000E5716">
      <w:pPr>
        <w:pStyle w:val="NoSpacing"/>
        <w:rPr>
          <w:bCs/>
        </w:rPr>
      </w:pPr>
      <w:r w:rsidRPr="00255500">
        <w:rPr>
          <w:b/>
        </w:rPr>
        <w:t>Conclusion</w:t>
      </w:r>
      <w:r>
        <w:rPr>
          <w:b/>
        </w:rPr>
        <w:t xml:space="preserve"> 2: </w:t>
      </w:r>
      <w:r w:rsidRPr="00255500">
        <w:rPr>
          <w:b/>
        </w:rPr>
        <w:t xml:space="preserve"> </w:t>
      </w:r>
      <w:r w:rsidRPr="00255500">
        <w:rPr>
          <w:bCs/>
        </w:rPr>
        <w:t>Unusually high and ever-increasing nitrate levels in the ephemeral stream, together with a similar trend in the house well, point directly to C&amp;H Farm and its waste water lagoons as a primary source</w:t>
      </w:r>
      <w:r>
        <w:rPr>
          <w:bCs/>
        </w:rPr>
        <w:t xml:space="preserve"> on nitrate pollution.   The Final Report postulates some other source.  But if there were another source, it was not functioning in 2014 when nitrate levels were between 0.4-0.5 mg/L, rather than 0.8-1.2 mg/L on 2019.  The only identifiable source in this small watershed is the 38 acres of pasture, which, under normal pasture management would not have increasing nitrate discharges.</w:t>
      </w:r>
    </w:p>
    <w:p w14:paraId="7EA8AF4A" w14:textId="77777777" w:rsidR="000E5716" w:rsidRDefault="000E5716" w:rsidP="000E5716">
      <w:pPr>
        <w:pStyle w:val="NoSpacing"/>
        <w:rPr>
          <w:bCs/>
        </w:rPr>
      </w:pPr>
    </w:p>
    <w:p w14:paraId="2859ACC9" w14:textId="77777777" w:rsidR="000E5716" w:rsidRPr="002F65E9" w:rsidRDefault="000E5716" w:rsidP="000E5716">
      <w:pPr>
        <w:pStyle w:val="NoSpacing"/>
        <w:rPr>
          <w:bCs/>
        </w:rPr>
      </w:pPr>
      <w:r>
        <w:rPr>
          <w:b/>
        </w:rPr>
        <w:t xml:space="preserve">Conclusion 3:  </w:t>
      </w:r>
      <w:r w:rsidRPr="00503CF6">
        <w:rPr>
          <w:bCs/>
        </w:rPr>
        <w:t xml:space="preserve">The nitrate and TP loads </w:t>
      </w:r>
      <w:r>
        <w:rPr>
          <w:bCs/>
        </w:rPr>
        <w:t xml:space="preserve">transported to Big Creek and </w:t>
      </w:r>
      <w:r w:rsidRPr="00503CF6">
        <w:rPr>
          <w:bCs/>
        </w:rPr>
        <w:t xml:space="preserve">generated in the farm stretch are far higher than would be found under the ambient conditions found </w:t>
      </w:r>
      <w:r>
        <w:rPr>
          <w:bCs/>
        </w:rPr>
        <w:t>upstream of the C&amp;H Farm</w:t>
      </w:r>
      <w:r w:rsidRPr="00503CF6">
        <w:rPr>
          <w:bCs/>
        </w:rPr>
        <w:t xml:space="preserve"> </w:t>
      </w:r>
      <w:r>
        <w:rPr>
          <w:bCs/>
        </w:rPr>
        <w:t>(</w:t>
      </w:r>
      <w:r w:rsidRPr="00503CF6">
        <w:rPr>
          <w:bCs/>
        </w:rPr>
        <w:t>BC6</w:t>
      </w:r>
      <w:r>
        <w:rPr>
          <w:bCs/>
        </w:rPr>
        <w:t>).</w:t>
      </w:r>
      <w:r>
        <w:rPr>
          <w:b/>
        </w:rPr>
        <w:t xml:space="preserve">  </w:t>
      </w:r>
    </w:p>
    <w:p w14:paraId="13465B16" w14:textId="77777777" w:rsidR="000E5716" w:rsidRPr="00B77A18" w:rsidRDefault="000E5716" w:rsidP="000E5716">
      <w:pPr>
        <w:pStyle w:val="NoSpacing"/>
        <w:rPr>
          <w:bCs/>
        </w:rPr>
      </w:pPr>
    </w:p>
    <w:p w14:paraId="0D211A16" w14:textId="77777777" w:rsidR="000E5716" w:rsidRDefault="000E5716" w:rsidP="000E5716">
      <w:r>
        <w:rPr>
          <w:b/>
          <w:bCs/>
        </w:rPr>
        <w:t xml:space="preserve">Caution to conclusion 2:  </w:t>
      </w:r>
      <w:r>
        <w:t xml:space="preserve">The surface water samples from the ephemeral stream are taken from a culvert on the west side of City Road 41.  According to </w:t>
      </w:r>
      <w:proofErr w:type="spellStart"/>
      <w:r>
        <w:t>StreamStats</w:t>
      </w:r>
      <w:proofErr w:type="spellEnd"/>
      <w:r>
        <w:t xml:space="preserve"> (United States Geological Survey, USGS), the watershed is 0.17 mi</w:t>
      </w:r>
      <w:r>
        <w:rPr>
          <w:vertAlign w:val="superscript"/>
        </w:rPr>
        <w:t>2</w:t>
      </w:r>
      <w:r>
        <w:t xml:space="preserve"> (109 acres) with 35% pasture (38 acres).  The amounts of nitrate applied to pasture from land-applying swine waste or other sources, are unknown.  </w:t>
      </w:r>
    </w:p>
    <w:p w14:paraId="49F26F38" w14:textId="77777777" w:rsidR="000E5716" w:rsidRDefault="000E5716" w:rsidP="000E5716">
      <w:proofErr w:type="spellStart"/>
      <w:r>
        <w:t>StreamStats</w:t>
      </w:r>
      <w:proofErr w:type="spellEnd"/>
      <w:r>
        <w:t xml:space="preserve"> estimates that 28% of the surface water flow in the ephemeral stream is from ground water.  The ephemeral stream watershed is a minor contributor (0.43%) to the overall flow contributed by the Big Creek watershed downstream of the farm at BC7.  While the 2019 nitrate level in the ephemeral stream is 9-10 times the ambient level in Big Creek upstream of the farm (BC6), the ephemeral stream is unlikely to contribute more than 4.3% of the nitrate in Big Creek downstream of the farm at BC7.  The larger flow of nitrate from C&amp;H is likely to result from surface runoff or infiltration from swine waste applied to the spread fields.         </w:t>
      </w:r>
    </w:p>
    <w:p w14:paraId="74A19E24" w14:textId="77777777" w:rsidR="000E5716" w:rsidRDefault="000E5716" w:rsidP="000E5716">
      <w:pPr>
        <w:pStyle w:val="NoSpacing"/>
      </w:pPr>
      <w:r w:rsidRPr="00017BFE">
        <w:rPr>
          <w:b/>
          <w:bCs/>
        </w:rPr>
        <w:t>Data analysis</w:t>
      </w:r>
      <w:r>
        <w:t>:  A common assumption in stream flow analysis is that data has a log normal distribution, i.e. for a data set X, log(X) is normally distributed.  This can be the basis for exponential curve fitting analysis in Excel.  For lognormal distributions X, median(X) = geomean(X), so it is unnecessary to use the complicated geomean formula rather than the simple median.  But the converse is not necessarily true, if median(X) = geomean(X) the distribution might not be lognormal.  In the chapter, “Nutrient Concentrations in Big Creek Correlate to Regional Watershed Land Use,” the BCRET team uses the lognormal assumption, without justification, to generate exponential curve fitting when bilinear models might be more appropriate.</w:t>
      </w:r>
    </w:p>
    <w:p w14:paraId="773CD35F" w14:textId="77777777" w:rsidR="000E5716" w:rsidRDefault="000E5716" w:rsidP="000E5716">
      <w:pPr>
        <w:pStyle w:val="NoSpacing"/>
      </w:pPr>
    </w:p>
    <w:p w14:paraId="7385CCEF" w14:textId="77777777" w:rsidR="000E5716" w:rsidRDefault="000E5716" w:rsidP="000E5716">
      <w:pPr>
        <w:pStyle w:val="NoSpacing"/>
      </w:pPr>
      <w:r>
        <w:lastRenderedPageBreak/>
        <w:t xml:space="preserve">Geomeans are useful for analyzing data with extreme ranges.  For instance, the range for E. coli in Big Creek is 0 to 15,000 colonies/100 </w:t>
      </w:r>
      <w:proofErr w:type="spellStart"/>
      <w:r>
        <w:t>mL.</w:t>
      </w:r>
      <w:proofErr w:type="spellEnd"/>
      <w:r>
        <w:t xml:space="preserve">  But for nutrient data, the use of geomeans can obscure meaningful differences.  </w:t>
      </w:r>
    </w:p>
    <w:p w14:paraId="6F13DC8A" w14:textId="77777777" w:rsidR="000E5716" w:rsidRDefault="000E5716" w:rsidP="000E5716">
      <w:pPr>
        <w:pStyle w:val="NoSpacing"/>
      </w:pPr>
    </w:p>
    <w:p w14:paraId="680093BD" w14:textId="77777777" w:rsidR="000E5716" w:rsidRDefault="000E5716" w:rsidP="000E5716">
      <w:pPr>
        <w:pStyle w:val="NoSpacing"/>
      </w:pPr>
      <w:r>
        <w:t>Flow weighted means (</w:t>
      </w:r>
      <w:proofErr w:type="spellStart"/>
      <w:r>
        <w:t>lbs</w:t>
      </w:r>
      <w:proofErr w:type="spellEnd"/>
      <w:r>
        <w:t xml:space="preserve">/sec) are used for computing the mass transport rate for varying flow and concentration regimes in streams.  </w:t>
      </w:r>
    </w:p>
    <w:p w14:paraId="7930B25E" w14:textId="77777777" w:rsidR="000E5716" w:rsidRDefault="000E5716" w:rsidP="000E5716">
      <w:pPr>
        <w:pStyle w:val="NoSpacing"/>
        <w:rPr>
          <w:b/>
          <w:bCs/>
        </w:rPr>
      </w:pPr>
    </w:p>
    <w:p w14:paraId="5C37B1E3" w14:textId="77777777" w:rsidR="000E5716" w:rsidRDefault="000E5716" w:rsidP="000E5716">
      <w:pPr>
        <w:pStyle w:val="NoSpacing"/>
      </w:pPr>
      <w:r w:rsidRPr="00BA37D6">
        <w:rPr>
          <w:b/>
          <w:bCs/>
        </w:rPr>
        <w:t>Proportional Flow Assumption</w:t>
      </w:r>
      <w:r>
        <w:t>.  The BCRET final report assumes, in the absence of more complete information, that Big Creek discharge is proportional to drainage area.  Given this assumption, the watershed above BC6 is 66% of the watershed above BC7.  And therefore, the discharge at BC6 is assumed to be 66% of the discharge as BC7.  There is some support for this assumption (figure 1), but especially during low flow, it may be entirely wrong (figure 2).   Nutrient pollutants in Big Creek may miss detection at Carver because there are alternative subsurface flow paths (karst) downstream of Carver to the Buffalo River.  The same may be true between BC6 and BC7, but there is no way to investigate this without a gage on Big Creek at BC6.</w:t>
      </w:r>
    </w:p>
    <w:p w14:paraId="5FB0477A" w14:textId="77777777" w:rsidR="000E5716" w:rsidRDefault="000E5716" w:rsidP="000E5716">
      <w:pPr>
        <w:pStyle w:val="NoSpacing"/>
      </w:pPr>
    </w:p>
    <w:p w14:paraId="08B2F063" w14:textId="77777777" w:rsidR="000E5716" w:rsidRDefault="000E5716" w:rsidP="000E5716">
      <w:pPr>
        <w:pStyle w:val="NoSpacing"/>
      </w:pPr>
      <w:r>
        <w:t xml:space="preserve">                     </w:t>
      </w:r>
      <w:r>
        <w:rPr>
          <w:noProof/>
        </w:rPr>
        <w:drawing>
          <wp:inline distT="0" distB="0" distL="0" distR="0" wp14:anchorId="5D88D8E1" wp14:editId="65F50CDF">
            <wp:extent cx="4072890" cy="3009900"/>
            <wp:effectExtent l="0" t="0" r="381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br w:type="textWrapping" w:clear="all"/>
      </w:r>
    </w:p>
    <w:p w14:paraId="53BCAA01" w14:textId="77777777" w:rsidR="000E5716" w:rsidRPr="00A264A5" w:rsidRDefault="000E5716" w:rsidP="000E5716">
      <w:pPr>
        <w:pStyle w:val="NoSpacing"/>
        <w:rPr>
          <w:i/>
          <w:iCs/>
        </w:rPr>
      </w:pPr>
      <w:r w:rsidRPr="00A264A5">
        <w:rPr>
          <w:i/>
          <w:iCs/>
        </w:rPr>
        <w:t xml:space="preserve">Figure 1.  The Big Creek watershed above BC7 is 43% of the watershed above the Carver </w:t>
      </w:r>
      <w:r>
        <w:rPr>
          <w:i/>
          <w:iCs/>
        </w:rPr>
        <w:t>gage (functional between 2015-17)</w:t>
      </w:r>
      <w:r w:rsidRPr="00A264A5">
        <w:rPr>
          <w:i/>
          <w:iCs/>
        </w:rPr>
        <w:t xml:space="preserve">.  After allowing for a time delay of 6 hours between the two gages, the actual discharge at Carver (blue) equals discharge at BC7/.43. </w:t>
      </w:r>
      <w:r>
        <w:rPr>
          <w:i/>
          <w:iCs/>
        </w:rPr>
        <w:t>USGS data.  In this case, discharge is proportional to area.</w:t>
      </w:r>
    </w:p>
    <w:p w14:paraId="07D2D05E" w14:textId="77777777" w:rsidR="000E5716" w:rsidRPr="00543459" w:rsidRDefault="000E5716" w:rsidP="000E5716">
      <w:pPr>
        <w:pStyle w:val="NoSpacing"/>
      </w:pPr>
      <w:r>
        <w:t xml:space="preserve">  </w:t>
      </w:r>
    </w:p>
    <w:p w14:paraId="3D905E1F" w14:textId="77777777" w:rsidR="000E5716" w:rsidRDefault="000E5716" w:rsidP="000E5716">
      <w:r>
        <w:lastRenderedPageBreak/>
        <w:t xml:space="preserve">                    </w:t>
      </w:r>
      <w:r>
        <w:rPr>
          <w:noProof/>
        </w:rPr>
        <w:drawing>
          <wp:inline distT="0" distB="0" distL="0" distR="0" wp14:anchorId="04FBBEC0" wp14:editId="48D18944">
            <wp:extent cx="4110990" cy="2240280"/>
            <wp:effectExtent l="0" t="0" r="3810" b="762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6779909" w14:textId="77777777" w:rsidR="000E5716" w:rsidRDefault="000E5716" w:rsidP="000E5716">
      <w:pPr>
        <w:rPr>
          <w:i/>
          <w:iCs/>
        </w:rPr>
      </w:pPr>
      <w:r>
        <w:rPr>
          <w:i/>
          <w:iCs/>
        </w:rPr>
        <w:t xml:space="preserve">Figure 2.  The Big Creek discharge at Carver (blue) is </w:t>
      </w:r>
      <w:r>
        <w:rPr>
          <w:b/>
          <w:bCs/>
          <w:i/>
          <w:iCs/>
        </w:rPr>
        <w:t xml:space="preserve">less than </w:t>
      </w:r>
      <w:r>
        <w:rPr>
          <w:i/>
          <w:iCs/>
        </w:rPr>
        <w:t>at BC7 (orange) despite having a watershed that is more than twice as large.  USGS data. Especially during low flow conditions discharge is not even close to being proportional to area.</w:t>
      </w:r>
    </w:p>
    <w:p w14:paraId="1536DCF1" w14:textId="77777777" w:rsidR="000E5716" w:rsidRPr="002126F9" w:rsidRDefault="000E5716" w:rsidP="000E5716">
      <w:pPr>
        <w:pStyle w:val="CommentText"/>
        <w:rPr>
          <w:sz w:val="22"/>
          <w:szCs w:val="22"/>
        </w:rPr>
      </w:pPr>
      <w:r w:rsidRPr="002126F9">
        <w:rPr>
          <w:sz w:val="22"/>
          <w:szCs w:val="22"/>
        </w:rPr>
        <w:t xml:space="preserve">During low flow conditions, ground water, rather than runoff, is the predominant flow from Big Creek.  Figure 3 illustrates that ground water at the Mount Judea gage on Big Creek below the farm (orange dots) has far higher nitrate concentrations than groundwater at Carver (blue dots).  So, a plausible explanation for the difference in nitrate concentrations in Big Creek at Mt. Judea and the downstream station in the Buffalo River at Carver is that Big Creek is a losing stream, i.e., during periods of low flow (such as the summer), flow in Big Creek results predominantly from groundwater that appears in Big Creek as surface water.  Nutrient concentrations flowing from Big Creek into the Buffalo River are diluted by the time they are measured at Carver and measurements of nutrients at Carver do not necessarily capture all the flow from the Big Creek watershed to the Buffalo River (i.e., subsurface flow of nutrients from Big Creek to a location downstream of Carver). Thus, measurement of nutrient concentrations at Carver is not a useful indicator of nutrient loading from C&amp;H Farm and Big Creek. </w:t>
      </w:r>
    </w:p>
    <w:p w14:paraId="74C6C7E3" w14:textId="77777777" w:rsidR="000E5716" w:rsidRPr="00572EC5" w:rsidRDefault="000E5716" w:rsidP="000E5716"/>
    <w:p w14:paraId="08EF5477" w14:textId="77777777" w:rsidR="000E5716" w:rsidRDefault="000E5716" w:rsidP="000E5716">
      <w:pPr>
        <w:rPr>
          <w:i/>
          <w:iCs/>
        </w:rPr>
      </w:pPr>
      <w:r>
        <w:rPr>
          <w:noProof/>
        </w:rPr>
        <w:lastRenderedPageBreak/>
        <w:drawing>
          <wp:inline distT="0" distB="0" distL="0" distR="0" wp14:anchorId="298BD46A" wp14:editId="7460B0C2">
            <wp:extent cx="5353050" cy="2975610"/>
            <wp:effectExtent l="0" t="0" r="0" b="1524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0881C97" w14:textId="05DCA614" w:rsidR="000E5716" w:rsidRPr="0099106B" w:rsidRDefault="000E5716" w:rsidP="000E5716">
      <w:pPr>
        <w:rPr>
          <w:i/>
          <w:iCs/>
        </w:rPr>
      </w:pPr>
      <w:r>
        <w:rPr>
          <w:i/>
          <w:iCs/>
        </w:rPr>
        <w:t xml:space="preserve">Figure 3.  The Carver gage on </w:t>
      </w:r>
      <w:r w:rsidR="00587FA6">
        <w:rPr>
          <w:i/>
          <w:iCs/>
        </w:rPr>
        <w:t>B</w:t>
      </w:r>
      <w:r>
        <w:rPr>
          <w:i/>
          <w:iCs/>
        </w:rPr>
        <w:t xml:space="preserve">ig Creek is about 6 miles downstream from Mt. Judea. The low flow nitrate response at Carver is completely different from at Mt. Judea (BC7).  On Big Creek near Mt. Judea, groundwater is the predominant source of surface water flow during low flow </w:t>
      </w:r>
      <w:proofErr w:type="gramStart"/>
      <w:r>
        <w:rPr>
          <w:i/>
          <w:iCs/>
        </w:rPr>
        <w:t>( &lt;</w:t>
      </w:r>
      <w:proofErr w:type="gramEnd"/>
      <w:r>
        <w:rPr>
          <w:i/>
          <w:iCs/>
        </w:rPr>
        <w:t xml:space="preserve"> 15 </w:t>
      </w:r>
      <w:proofErr w:type="spellStart"/>
      <w:r>
        <w:rPr>
          <w:i/>
          <w:iCs/>
        </w:rPr>
        <w:t>cfs</w:t>
      </w:r>
      <w:proofErr w:type="spellEnd"/>
      <w:r>
        <w:rPr>
          <w:i/>
          <w:iCs/>
        </w:rPr>
        <w:t xml:space="preserve">). It also implies lower groundwater nitrate pollution at Carver than below the farm.  Furthermore, at low flows the high nitrate concentrations in Big Creek have other paths to the Buffalo River (see figure 2 above). Dilution and denitrification may of groundwater daylighting as surface water may also occur between Mt. Judea and Carver.            </w:t>
      </w:r>
    </w:p>
    <w:p w14:paraId="60BDB202" w14:textId="77777777" w:rsidR="000E5716" w:rsidRDefault="000E5716" w:rsidP="000E5716">
      <w:pPr>
        <w:pStyle w:val="NoSpacing"/>
        <w:rPr>
          <w:b/>
          <w:bCs/>
        </w:rPr>
      </w:pPr>
      <w:r w:rsidRPr="00D277B4">
        <w:rPr>
          <w:b/>
          <w:bCs/>
          <w:sz w:val="32"/>
          <w:szCs w:val="32"/>
        </w:rPr>
        <w:t xml:space="preserve">Documenting Changes in Big Creek Stream Parameters, </w:t>
      </w:r>
      <w:r w:rsidRPr="00D277B4">
        <w:rPr>
          <w:b/>
          <w:bCs/>
        </w:rPr>
        <w:t>5/1/2014</w:t>
      </w:r>
      <w:r>
        <w:rPr>
          <w:b/>
          <w:bCs/>
        </w:rPr>
        <w:t xml:space="preserve"> </w:t>
      </w:r>
      <w:r w:rsidRPr="00D277B4">
        <w:rPr>
          <w:b/>
          <w:bCs/>
        </w:rPr>
        <w:t xml:space="preserve">– </w:t>
      </w:r>
      <w:r>
        <w:rPr>
          <w:b/>
          <w:bCs/>
        </w:rPr>
        <w:t>6</w:t>
      </w:r>
      <w:r w:rsidRPr="00D277B4">
        <w:rPr>
          <w:b/>
          <w:bCs/>
        </w:rPr>
        <w:t>/</w:t>
      </w:r>
      <w:r>
        <w:rPr>
          <w:b/>
          <w:bCs/>
        </w:rPr>
        <w:t>25/</w:t>
      </w:r>
      <w:r w:rsidRPr="00D277B4">
        <w:rPr>
          <w:b/>
          <w:bCs/>
        </w:rPr>
        <w:t>2019</w:t>
      </w:r>
    </w:p>
    <w:p w14:paraId="6862D8CE" w14:textId="77777777" w:rsidR="000E5716" w:rsidRDefault="000E5716" w:rsidP="000E5716">
      <w:pPr>
        <w:pStyle w:val="NoSpacing"/>
        <w:rPr>
          <w:b/>
          <w:bCs/>
        </w:rPr>
      </w:pPr>
    </w:p>
    <w:p w14:paraId="33244E1F" w14:textId="77777777" w:rsidR="000E5716" w:rsidRPr="0016107C" w:rsidRDefault="000E5716" w:rsidP="000E5716">
      <w:pPr>
        <w:pStyle w:val="NoSpacing"/>
      </w:pPr>
      <w:r w:rsidRPr="00866947">
        <w:rPr>
          <w:sz w:val="28"/>
          <w:szCs w:val="28"/>
        </w:rPr>
        <w:t>NITRATE</w:t>
      </w:r>
      <w:r>
        <w:t>:  The Ozark Society generally agrees with the Final Report that nitrate concentrations in Big Creek are higher downstream of C&amp;H Farm than upstream of the farm.  The applications of nitrate on the fields has been steady for more than 5 years.  Since nitrate is water soluble there is little holdover in the soil from year-to-year.  As expected, concentrations show seasonal trends but no long-term time trend of increasing or decreasing nitrate concentration.  But nitrate levels in Big Creek below the farm are significantly higher below the farm than above (figure 4).</w:t>
      </w:r>
    </w:p>
    <w:p w14:paraId="12D5DBB3" w14:textId="77777777" w:rsidR="000E5716" w:rsidRDefault="000E5716" w:rsidP="000E5716">
      <w:pPr>
        <w:pStyle w:val="NoSpacing"/>
        <w:rPr>
          <w:b/>
          <w:bCs/>
        </w:rPr>
      </w:pPr>
      <w:r>
        <w:rPr>
          <w:noProof/>
        </w:rPr>
        <w:lastRenderedPageBreak/>
        <w:drawing>
          <wp:inline distT="0" distB="0" distL="0" distR="0" wp14:anchorId="3C6A02E7" wp14:editId="0D35A781">
            <wp:extent cx="5787390" cy="6907530"/>
            <wp:effectExtent l="0" t="0" r="3810" b="762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15A0CBD" w14:textId="77777777" w:rsidR="000E5716" w:rsidRDefault="000E5716" w:rsidP="000E5716">
      <w:pPr>
        <w:pStyle w:val="NoSpacing"/>
        <w:rPr>
          <w:b/>
          <w:bCs/>
        </w:rPr>
      </w:pPr>
    </w:p>
    <w:p w14:paraId="66A776AA" w14:textId="77777777" w:rsidR="000E5716" w:rsidRPr="009A3EF5" w:rsidRDefault="000E5716" w:rsidP="000E5716">
      <w:pPr>
        <w:pStyle w:val="NoSpacing"/>
        <w:rPr>
          <w:i/>
          <w:iCs/>
          <w:color w:val="000000" w:themeColor="text1"/>
        </w:rPr>
      </w:pPr>
      <w:r w:rsidRPr="009A3EF5">
        <w:rPr>
          <w:i/>
          <w:iCs/>
        </w:rPr>
        <w:t xml:space="preserve">Figure </w:t>
      </w:r>
      <w:r>
        <w:rPr>
          <w:i/>
          <w:iCs/>
        </w:rPr>
        <w:t>4</w:t>
      </w:r>
      <w:r w:rsidRPr="009A3EF5">
        <w:rPr>
          <w:i/>
          <w:iCs/>
        </w:rPr>
        <w:t>.  The nitrate concentrations downstream from the farm (</w:t>
      </w:r>
      <w:r>
        <w:rPr>
          <w:i/>
          <w:iCs/>
          <w:color w:val="FF0000"/>
        </w:rPr>
        <w:t>orange</w:t>
      </w:r>
      <w:r w:rsidRPr="009A3EF5">
        <w:rPr>
          <w:i/>
          <w:iCs/>
          <w:color w:val="000000" w:themeColor="text1"/>
        </w:rPr>
        <w:t>) are significantly higher than upstream from the farm (</w:t>
      </w:r>
      <w:r w:rsidRPr="009A3EF5">
        <w:rPr>
          <w:i/>
          <w:iCs/>
          <w:color w:val="0070C0"/>
        </w:rPr>
        <w:t>blue</w:t>
      </w:r>
      <w:r w:rsidRPr="009A3EF5">
        <w:rPr>
          <w:i/>
          <w:iCs/>
          <w:color w:val="000000" w:themeColor="text1"/>
        </w:rPr>
        <w:t>) (p &lt; 10</w:t>
      </w:r>
      <w:r w:rsidRPr="009A3EF5">
        <w:rPr>
          <w:i/>
          <w:iCs/>
          <w:color w:val="000000" w:themeColor="text1"/>
          <w:vertAlign w:val="superscript"/>
        </w:rPr>
        <w:t>-10</w:t>
      </w:r>
      <w:r w:rsidRPr="009A3EF5">
        <w:rPr>
          <w:i/>
          <w:iCs/>
          <w:color w:val="000000" w:themeColor="text1"/>
        </w:rPr>
        <w:t xml:space="preserve">, paired difference test).  The difference is greatest, a factor of 4 or more when groundwater flow dominates, discharge &lt; 10 </w:t>
      </w:r>
      <w:proofErr w:type="spellStart"/>
      <w:r w:rsidRPr="009A3EF5">
        <w:rPr>
          <w:i/>
          <w:iCs/>
          <w:color w:val="000000" w:themeColor="text1"/>
        </w:rPr>
        <w:t>cfs</w:t>
      </w:r>
      <w:proofErr w:type="spellEnd"/>
      <w:r w:rsidRPr="009A3EF5">
        <w:rPr>
          <w:i/>
          <w:iCs/>
          <w:color w:val="000000" w:themeColor="text1"/>
        </w:rPr>
        <w:t>.  The groundwater influence</w:t>
      </w:r>
      <w:r>
        <w:rPr>
          <w:i/>
          <w:iCs/>
          <w:color w:val="000000" w:themeColor="text1"/>
        </w:rPr>
        <w:t xml:space="preserve"> is washed out during high flows.</w:t>
      </w:r>
    </w:p>
    <w:p w14:paraId="418046F4" w14:textId="77777777" w:rsidR="000E5716" w:rsidRPr="009A3EF5" w:rsidRDefault="000E5716" w:rsidP="000E5716">
      <w:pPr>
        <w:pStyle w:val="NoSpacing"/>
        <w:rPr>
          <w:i/>
          <w:iCs/>
        </w:rPr>
      </w:pPr>
      <w:r w:rsidRPr="009A3EF5">
        <w:rPr>
          <w:i/>
          <w:iCs/>
        </w:rPr>
        <w:t xml:space="preserve">     </w:t>
      </w:r>
    </w:p>
    <w:p w14:paraId="712EC765" w14:textId="77777777" w:rsidR="000E5716" w:rsidRDefault="000E5716" w:rsidP="000E5716">
      <w:pPr>
        <w:pStyle w:val="NoSpacing"/>
      </w:pPr>
      <w:r>
        <w:lastRenderedPageBreak/>
        <w:t xml:space="preserve">In low flows ground water is the predominant source of surface water flow.  Since there is a marked increase in concentration downstream on Big Creek during low flows but not upstream on Big Creek, this suggests elevated nitrate levels in surface water the source of which is ground water downstream of C&amp;H Farm.  Figures 3 and 4 illustrate that significantly elevated nitrate levels in surface water resulting from ground water flow are contributed by C&amp;H Farm operations.  </w:t>
      </w:r>
    </w:p>
    <w:p w14:paraId="2AA455D8" w14:textId="77777777" w:rsidR="000E5716" w:rsidRDefault="000E5716" w:rsidP="000E5716">
      <w:pPr>
        <w:pStyle w:val="NoSpacing"/>
      </w:pPr>
    </w:p>
    <w:p w14:paraId="7D7E0586" w14:textId="77777777" w:rsidR="000E5716" w:rsidRDefault="000E5716" w:rsidP="000E5716">
      <w:pPr>
        <w:pStyle w:val="NoSpacing"/>
        <w:jc w:val="center"/>
      </w:pPr>
      <w:r>
        <w:t>Numeric Comparisons, Nitrate</w:t>
      </w:r>
    </w:p>
    <w:p w14:paraId="66A6DF83" w14:textId="77777777" w:rsidR="000E5716" w:rsidRDefault="000E5716" w:rsidP="000E5716">
      <w:pPr>
        <w:pStyle w:val="NoSpacing"/>
      </w:pPr>
      <w:r>
        <w:tab/>
      </w:r>
      <w:r>
        <w:tab/>
      </w:r>
      <w:r>
        <w:tab/>
      </w:r>
      <w:r>
        <w:tab/>
      </w:r>
      <w:r>
        <w:tab/>
      </w:r>
      <w:r>
        <w:tab/>
      </w:r>
      <w:r>
        <w:tab/>
      </w:r>
      <w:r>
        <w:tab/>
      </w:r>
    </w:p>
    <w:p w14:paraId="2AD98BEB" w14:textId="77777777" w:rsidR="000E5716" w:rsidRDefault="000E5716" w:rsidP="000E5716">
      <w:pPr>
        <w:pStyle w:val="NoSpacing"/>
      </w:pPr>
      <w:r>
        <w:tab/>
      </w:r>
      <w:r>
        <w:tab/>
        <w:t>Mean</w:t>
      </w:r>
      <w:r>
        <w:tab/>
      </w:r>
      <w:r>
        <w:tab/>
        <w:t>Median</w:t>
      </w:r>
      <w:r>
        <w:tab/>
      </w:r>
      <w:r>
        <w:tab/>
        <w:t>Geomean</w:t>
      </w:r>
      <w:r>
        <w:tab/>
        <w:t xml:space="preserve">Flow </w:t>
      </w:r>
      <w:r>
        <w:tab/>
      </w:r>
      <w:r>
        <w:tab/>
        <w:t>Average</w:t>
      </w:r>
    </w:p>
    <w:p w14:paraId="76D97C5A" w14:textId="77777777" w:rsidR="000E5716" w:rsidRDefault="000E5716" w:rsidP="000E5716">
      <w:pPr>
        <w:pStyle w:val="NoSpacing"/>
        <w:ind w:left="4320" w:firstLine="720"/>
      </w:pPr>
      <w:r>
        <w:t xml:space="preserve">      Weighted Mean</w:t>
      </w:r>
      <w:r>
        <w:tab/>
        <w:t>Yearly Load*</w:t>
      </w:r>
    </w:p>
    <w:p w14:paraId="10847B90" w14:textId="77777777" w:rsidR="000E5716" w:rsidRDefault="000E5716" w:rsidP="000E5716">
      <w:pPr>
        <w:pStyle w:val="NoSpacing"/>
      </w:pPr>
    </w:p>
    <w:p w14:paraId="45850852" w14:textId="77777777" w:rsidR="000E5716" w:rsidRDefault="000E5716" w:rsidP="000E5716">
      <w:pPr>
        <w:pStyle w:val="NoSpacing"/>
      </w:pPr>
      <w:r>
        <w:t>Upstream</w:t>
      </w:r>
      <w:r>
        <w:tab/>
        <w:t>0.123 mg/L</w:t>
      </w:r>
      <w:r>
        <w:tab/>
        <w:t>0.110</w:t>
      </w:r>
      <w:r>
        <w:tab/>
      </w:r>
      <w:r>
        <w:tab/>
        <w:t>0.105</w:t>
      </w:r>
      <w:r>
        <w:tab/>
      </w:r>
      <w:r>
        <w:tab/>
        <w:t>0.120</w:t>
      </w:r>
      <w:r>
        <w:tab/>
      </w:r>
      <w:r>
        <w:tab/>
        <w:t>4.35 tons</w:t>
      </w:r>
    </w:p>
    <w:p w14:paraId="1B9D16CC" w14:textId="77777777" w:rsidR="000E5716" w:rsidRDefault="000E5716" w:rsidP="000E5716">
      <w:pPr>
        <w:pStyle w:val="NoSpacing"/>
      </w:pPr>
    </w:p>
    <w:p w14:paraId="74803DE3" w14:textId="77777777" w:rsidR="000E5716" w:rsidRDefault="000E5716" w:rsidP="000E5716">
      <w:pPr>
        <w:pStyle w:val="NoSpacing"/>
      </w:pPr>
      <w:r>
        <w:t>Downstream</w:t>
      </w:r>
      <w:r>
        <w:tab/>
        <w:t>0.266</w:t>
      </w:r>
      <w:r>
        <w:tab/>
      </w:r>
      <w:r>
        <w:tab/>
        <w:t>0.252</w:t>
      </w:r>
      <w:r>
        <w:tab/>
      </w:r>
      <w:r>
        <w:tab/>
        <w:t>0.235</w:t>
      </w:r>
      <w:r>
        <w:tab/>
      </w:r>
      <w:r>
        <w:tab/>
        <w:t>0.227</w:t>
      </w:r>
      <w:r>
        <w:tab/>
      </w:r>
      <w:r>
        <w:tab/>
        <w:t>12.5 tons</w:t>
      </w:r>
    </w:p>
    <w:p w14:paraId="76D32CFD" w14:textId="77777777" w:rsidR="000E5716" w:rsidRDefault="000E5716" w:rsidP="000E5716">
      <w:pPr>
        <w:pStyle w:val="NoSpacing"/>
      </w:pPr>
    </w:p>
    <w:p w14:paraId="1E71EC1C" w14:textId="77777777" w:rsidR="000E5716" w:rsidRDefault="000E5716" w:rsidP="000E5716">
      <w:pPr>
        <w:pStyle w:val="NoSpacing"/>
      </w:pPr>
      <w:r>
        <w:t>% Increase</w:t>
      </w:r>
      <w:r>
        <w:tab/>
        <w:t>116%</w:t>
      </w:r>
      <w:r>
        <w:tab/>
      </w:r>
      <w:r>
        <w:tab/>
        <w:t>129%</w:t>
      </w:r>
      <w:r>
        <w:tab/>
      </w:r>
      <w:r>
        <w:tab/>
        <w:t>124%</w:t>
      </w:r>
      <w:r>
        <w:tab/>
      </w:r>
      <w:r>
        <w:tab/>
        <w:t>89%</w:t>
      </w:r>
    </w:p>
    <w:p w14:paraId="137BADF0" w14:textId="77777777" w:rsidR="000E5716" w:rsidRDefault="000E5716" w:rsidP="000E5716">
      <w:pPr>
        <w:pStyle w:val="NoSpacing"/>
      </w:pPr>
    </w:p>
    <w:p w14:paraId="0ACC99C5" w14:textId="77777777" w:rsidR="000E5716" w:rsidRDefault="000E5716" w:rsidP="000E5716">
      <w:pPr>
        <w:pStyle w:val="NoSpacing"/>
      </w:pPr>
      <w:r>
        <w:t xml:space="preserve">Note: The load estimates are: the flow weighted mean times the average yearly discharge. </w:t>
      </w:r>
    </w:p>
    <w:p w14:paraId="6633DC47" w14:textId="77777777" w:rsidR="000E5716" w:rsidRDefault="000E5716" w:rsidP="000E5716">
      <w:pPr>
        <w:pStyle w:val="NoSpacing"/>
      </w:pPr>
    </w:p>
    <w:p w14:paraId="6E967518" w14:textId="77777777" w:rsidR="000E5716" w:rsidRPr="00AC2223" w:rsidRDefault="000E5716" w:rsidP="000E5716">
      <w:pPr>
        <w:pStyle w:val="NoSpacing"/>
      </w:pPr>
      <w:r>
        <w:rPr>
          <w:sz w:val="28"/>
          <w:szCs w:val="28"/>
        </w:rPr>
        <w:t xml:space="preserve">Total Nitrogen – TN: </w:t>
      </w:r>
      <w:r>
        <w:t xml:space="preserve">TKN (Total </w:t>
      </w:r>
      <w:proofErr w:type="spellStart"/>
      <w:r>
        <w:t>Kjeldahl</w:t>
      </w:r>
      <w:proofErr w:type="spellEnd"/>
      <w:r>
        <w:t xml:space="preserve"> nitrogen) is the sum of organic nitrogen, ammonia and ammonium.  TN = nitrate + TKN.  In Big Creek, nitrate is about 69% of TN, but varies in response to many factors including discharge and farming practices.  The test for nitrate concentrations can be automated and is inexpensive, but not so for TKN.  </w:t>
      </w:r>
    </w:p>
    <w:p w14:paraId="1D1709BD" w14:textId="77777777" w:rsidR="000E5716" w:rsidRDefault="000E5716" w:rsidP="000E5716">
      <w:pPr>
        <w:pStyle w:val="NoSpacing"/>
      </w:pPr>
    </w:p>
    <w:p w14:paraId="17DD606B" w14:textId="77777777" w:rsidR="000E5716" w:rsidRDefault="000E5716" w:rsidP="000E5716">
      <w:pPr>
        <w:pStyle w:val="NoSpacing"/>
      </w:pPr>
      <w:r>
        <w:rPr>
          <w:noProof/>
        </w:rPr>
        <w:lastRenderedPageBreak/>
        <w:drawing>
          <wp:inline distT="0" distB="0" distL="0" distR="0" wp14:anchorId="39B61AE8" wp14:editId="1A32FD64">
            <wp:extent cx="5943600" cy="4178935"/>
            <wp:effectExtent l="0" t="0" r="0" b="1206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22C8AAA9" w14:textId="77777777" w:rsidR="000E5716" w:rsidRDefault="000E5716" w:rsidP="000E5716">
      <w:pPr>
        <w:pStyle w:val="NoSpacing"/>
      </w:pPr>
    </w:p>
    <w:p w14:paraId="0747DB4E" w14:textId="77777777" w:rsidR="000E5716" w:rsidRPr="002011EC" w:rsidRDefault="000E5716" w:rsidP="000E5716">
      <w:pPr>
        <w:pStyle w:val="NoSpacing"/>
        <w:rPr>
          <w:i/>
          <w:iCs/>
          <w:color w:val="000000" w:themeColor="text1"/>
        </w:rPr>
      </w:pPr>
      <w:r>
        <w:rPr>
          <w:i/>
          <w:iCs/>
        </w:rPr>
        <w:t>Figure 5:  The downstream TN concentrations (</w:t>
      </w:r>
      <w:r>
        <w:rPr>
          <w:i/>
          <w:iCs/>
          <w:color w:val="FFC000"/>
        </w:rPr>
        <w:t>orange</w:t>
      </w:r>
      <w:r>
        <w:rPr>
          <w:i/>
          <w:iCs/>
          <w:color w:val="002060"/>
        </w:rPr>
        <w:t>) are significantly higher than upstream (</w:t>
      </w:r>
      <w:r>
        <w:rPr>
          <w:i/>
          <w:iCs/>
          <w:color w:val="0070C0"/>
        </w:rPr>
        <w:t>blue</w:t>
      </w:r>
      <w:r w:rsidRPr="00EC2C37">
        <w:rPr>
          <w:i/>
          <w:iCs/>
          <w:color w:val="000000" w:themeColor="text1"/>
        </w:rPr>
        <w:t>)</w:t>
      </w:r>
      <w:r>
        <w:rPr>
          <w:i/>
          <w:iCs/>
          <w:color w:val="000000" w:themeColor="text1"/>
        </w:rPr>
        <w:t xml:space="preserve"> TN concentrations</w:t>
      </w:r>
      <w:r w:rsidRPr="00EC2C37">
        <w:rPr>
          <w:i/>
          <w:iCs/>
          <w:color w:val="000000" w:themeColor="text1"/>
        </w:rPr>
        <w:t xml:space="preserve"> (p &lt; 10</w:t>
      </w:r>
      <w:r w:rsidRPr="00EC2C37">
        <w:rPr>
          <w:i/>
          <w:iCs/>
          <w:color w:val="000000" w:themeColor="text1"/>
          <w:vertAlign w:val="superscript"/>
        </w:rPr>
        <w:t>-10</w:t>
      </w:r>
      <w:r w:rsidRPr="00EC2C37">
        <w:rPr>
          <w:i/>
          <w:iCs/>
          <w:color w:val="000000" w:themeColor="text1"/>
        </w:rPr>
        <w:t xml:space="preserve">, paired difference test). </w:t>
      </w:r>
      <w:r>
        <w:rPr>
          <w:i/>
          <w:iCs/>
          <w:color w:val="000000" w:themeColor="text1"/>
        </w:rPr>
        <w:t xml:space="preserve">  As with nitrate there is a pronounced low flow increase downstream.  Although nitrate was negatively correlated with flow, that is not the case with TN because the </w:t>
      </w:r>
      <w:proofErr w:type="spellStart"/>
      <w:r>
        <w:rPr>
          <w:i/>
          <w:iCs/>
          <w:color w:val="000000" w:themeColor="text1"/>
        </w:rPr>
        <w:t>nitrate:TN</w:t>
      </w:r>
      <w:proofErr w:type="spellEnd"/>
      <w:r>
        <w:rPr>
          <w:i/>
          <w:iCs/>
          <w:color w:val="000000" w:themeColor="text1"/>
        </w:rPr>
        <w:t xml:space="preserve"> ratio is discharge dependent, perhaps reflecting seasonal patterns and agricultural uses.   </w:t>
      </w:r>
    </w:p>
    <w:p w14:paraId="6AB504DE" w14:textId="77777777" w:rsidR="000E5716" w:rsidRDefault="000E5716" w:rsidP="000E5716">
      <w:pPr>
        <w:pStyle w:val="NoSpacing"/>
        <w:jc w:val="center"/>
      </w:pPr>
    </w:p>
    <w:p w14:paraId="3D88A811" w14:textId="77777777" w:rsidR="000E5716" w:rsidRDefault="000E5716" w:rsidP="000E5716">
      <w:pPr>
        <w:pStyle w:val="NoSpacing"/>
        <w:jc w:val="center"/>
      </w:pPr>
      <w:r>
        <w:t>Numeric Comparisons, TN</w:t>
      </w:r>
    </w:p>
    <w:p w14:paraId="3EA471D6" w14:textId="77777777" w:rsidR="000E5716" w:rsidRDefault="000E5716" w:rsidP="000E5716">
      <w:pPr>
        <w:pStyle w:val="NoSpacing"/>
      </w:pPr>
      <w:r>
        <w:tab/>
      </w:r>
      <w:r>
        <w:tab/>
      </w:r>
      <w:r>
        <w:tab/>
      </w:r>
      <w:r>
        <w:tab/>
      </w:r>
      <w:r>
        <w:tab/>
      </w:r>
      <w:r>
        <w:tab/>
      </w:r>
      <w:r>
        <w:tab/>
      </w:r>
      <w:r>
        <w:tab/>
      </w:r>
    </w:p>
    <w:p w14:paraId="45AFFA88" w14:textId="77777777" w:rsidR="000E5716" w:rsidRDefault="000E5716" w:rsidP="000E5716">
      <w:pPr>
        <w:pStyle w:val="NoSpacing"/>
      </w:pPr>
      <w:r>
        <w:tab/>
      </w:r>
      <w:r>
        <w:tab/>
        <w:t>Mean</w:t>
      </w:r>
      <w:r>
        <w:tab/>
      </w:r>
      <w:r>
        <w:tab/>
        <w:t>Median</w:t>
      </w:r>
      <w:r>
        <w:tab/>
      </w:r>
      <w:r>
        <w:tab/>
        <w:t>Geomean</w:t>
      </w:r>
      <w:r>
        <w:tab/>
        <w:t xml:space="preserve">Flow </w:t>
      </w:r>
      <w:r>
        <w:tab/>
      </w:r>
      <w:r>
        <w:tab/>
        <w:t>Average</w:t>
      </w:r>
    </w:p>
    <w:p w14:paraId="0B2AFA71" w14:textId="77777777" w:rsidR="000E5716" w:rsidRDefault="000E5716" w:rsidP="000E5716">
      <w:pPr>
        <w:pStyle w:val="NoSpacing"/>
        <w:ind w:left="4320" w:firstLine="720"/>
      </w:pPr>
      <w:r>
        <w:t xml:space="preserve">      Weighted Mean</w:t>
      </w:r>
      <w:r>
        <w:tab/>
        <w:t>Yearly Load</w:t>
      </w:r>
    </w:p>
    <w:p w14:paraId="0AD67C06" w14:textId="77777777" w:rsidR="000E5716" w:rsidRDefault="000E5716" w:rsidP="000E5716">
      <w:pPr>
        <w:pStyle w:val="NoSpacing"/>
      </w:pPr>
    </w:p>
    <w:p w14:paraId="6160A3C8" w14:textId="77777777" w:rsidR="000E5716" w:rsidRDefault="000E5716" w:rsidP="000E5716">
      <w:pPr>
        <w:pStyle w:val="NoSpacing"/>
      </w:pPr>
      <w:r>
        <w:t>Upstream</w:t>
      </w:r>
      <w:r>
        <w:tab/>
        <w:t>0.232 mg/L</w:t>
      </w:r>
      <w:r>
        <w:tab/>
        <w:t>0.190</w:t>
      </w:r>
      <w:r>
        <w:tab/>
      </w:r>
      <w:r>
        <w:tab/>
        <w:t>0.195</w:t>
      </w:r>
      <w:r>
        <w:tab/>
      </w:r>
      <w:r>
        <w:tab/>
        <w:t>0.338</w:t>
      </w:r>
      <w:r>
        <w:tab/>
      </w:r>
      <w:r>
        <w:tab/>
        <w:t>12.24 tons</w:t>
      </w:r>
    </w:p>
    <w:p w14:paraId="537812EF" w14:textId="77777777" w:rsidR="000E5716" w:rsidRDefault="000E5716" w:rsidP="000E5716">
      <w:pPr>
        <w:pStyle w:val="NoSpacing"/>
      </w:pPr>
      <w:r>
        <w:t>Downstream</w:t>
      </w:r>
      <w:r>
        <w:tab/>
        <w:t>0.413</w:t>
      </w:r>
      <w:r>
        <w:tab/>
      </w:r>
      <w:r>
        <w:tab/>
        <w:t>0.380</w:t>
      </w:r>
      <w:r>
        <w:tab/>
      </w:r>
      <w:r>
        <w:tab/>
        <w:t>0.372</w:t>
      </w:r>
      <w:r>
        <w:tab/>
      </w:r>
      <w:r>
        <w:tab/>
        <w:t>0.628</w:t>
      </w:r>
      <w:r>
        <w:tab/>
      </w:r>
      <w:r>
        <w:tab/>
        <w:t>34.46 tons</w:t>
      </w:r>
    </w:p>
    <w:p w14:paraId="407B4E84" w14:textId="77777777" w:rsidR="000E5716" w:rsidRDefault="000E5716" w:rsidP="000E5716">
      <w:pPr>
        <w:pStyle w:val="NoSpacing"/>
      </w:pPr>
      <w:r>
        <w:t xml:space="preserve">% Increase         </w:t>
      </w:r>
      <w:r>
        <w:tab/>
        <w:t>78%</w:t>
      </w:r>
      <w:r>
        <w:tab/>
      </w:r>
      <w:r>
        <w:tab/>
        <w:t>100%</w:t>
      </w:r>
      <w:r>
        <w:tab/>
      </w:r>
      <w:r>
        <w:tab/>
        <w:t>91%</w:t>
      </w:r>
      <w:r>
        <w:tab/>
      </w:r>
      <w:r>
        <w:tab/>
        <w:t>86%</w:t>
      </w:r>
    </w:p>
    <w:p w14:paraId="557FE2D0" w14:textId="77777777" w:rsidR="000E5716" w:rsidRDefault="000E5716" w:rsidP="000E5716">
      <w:pPr>
        <w:pStyle w:val="NoSpacing"/>
      </w:pPr>
    </w:p>
    <w:p w14:paraId="262D1CA2" w14:textId="77777777" w:rsidR="000E5716" w:rsidRPr="00364F19" w:rsidRDefault="000E5716" w:rsidP="000E5716">
      <w:pPr>
        <w:pStyle w:val="NoSpacing"/>
        <w:rPr>
          <w:sz w:val="28"/>
          <w:szCs w:val="28"/>
        </w:rPr>
      </w:pPr>
      <w:r>
        <w:rPr>
          <w:sz w:val="28"/>
          <w:szCs w:val="28"/>
        </w:rPr>
        <w:t xml:space="preserve">Dissolved Phosphorus - </w:t>
      </w:r>
      <w:proofErr w:type="spellStart"/>
      <w:r>
        <w:rPr>
          <w:sz w:val="28"/>
          <w:szCs w:val="28"/>
        </w:rPr>
        <w:t>dP</w:t>
      </w:r>
      <w:proofErr w:type="spellEnd"/>
    </w:p>
    <w:p w14:paraId="2BB028E0" w14:textId="77777777" w:rsidR="000E5716" w:rsidRDefault="000E5716" w:rsidP="000E5716">
      <w:pPr>
        <w:pStyle w:val="NoSpacing"/>
      </w:pPr>
    </w:p>
    <w:p w14:paraId="201CF1CB" w14:textId="77777777" w:rsidR="000E5716" w:rsidRDefault="000E5716" w:rsidP="000E5716">
      <w:pPr>
        <w:pStyle w:val="NoSpacing"/>
      </w:pPr>
    </w:p>
    <w:p w14:paraId="1174B91D" w14:textId="77777777" w:rsidR="000E5716" w:rsidRDefault="000E5716" w:rsidP="000E5716">
      <w:pPr>
        <w:pStyle w:val="NoSpacing"/>
      </w:pPr>
      <w:r>
        <w:rPr>
          <w:noProof/>
        </w:rPr>
        <w:lastRenderedPageBreak/>
        <w:drawing>
          <wp:inline distT="0" distB="0" distL="0" distR="0" wp14:anchorId="312FA744" wp14:editId="0C30AF8D">
            <wp:extent cx="5886450" cy="5053013"/>
            <wp:effectExtent l="0" t="0" r="0" b="146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45EE4223" w14:textId="77777777" w:rsidR="000E5716" w:rsidRDefault="000E5716" w:rsidP="000E5716">
      <w:pPr>
        <w:pStyle w:val="NoSpacing"/>
      </w:pPr>
    </w:p>
    <w:p w14:paraId="606BFFD2" w14:textId="77777777" w:rsidR="000E5716" w:rsidRPr="00327705" w:rsidRDefault="000E5716" w:rsidP="000E5716">
      <w:pPr>
        <w:pStyle w:val="NoSpacing"/>
      </w:pPr>
      <w:r>
        <w:rPr>
          <w:i/>
          <w:iCs/>
        </w:rPr>
        <w:t xml:space="preserve">Figure 6. For discharge less than 100 </w:t>
      </w:r>
      <w:proofErr w:type="spellStart"/>
      <w:r>
        <w:rPr>
          <w:i/>
          <w:iCs/>
        </w:rPr>
        <w:t>cfs</w:t>
      </w:r>
      <w:proofErr w:type="spellEnd"/>
      <w:r>
        <w:rPr>
          <w:i/>
          <w:iCs/>
        </w:rPr>
        <w:t>, downstream concentrations (</w:t>
      </w:r>
      <w:r>
        <w:rPr>
          <w:i/>
          <w:iCs/>
          <w:color w:val="FFC000"/>
        </w:rPr>
        <w:t>orange</w:t>
      </w:r>
      <w:r>
        <w:rPr>
          <w:i/>
          <w:iCs/>
          <w:color w:val="000000" w:themeColor="text1"/>
        </w:rPr>
        <w:t>) are flat and about the same as upstream (</w:t>
      </w:r>
      <w:r>
        <w:rPr>
          <w:i/>
          <w:iCs/>
          <w:color w:val="0070C0"/>
        </w:rPr>
        <w:t>blue</w:t>
      </w:r>
      <w:r>
        <w:rPr>
          <w:i/>
          <w:iCs/>
          <w:color w:val="000000" w:themeColor="text1"/>
        </w:rPr>
        <w:t xml:space="preserve">), (p =0.026), paired difference test), but during high flows downstream </w:t>
      </w:r>
      <w:proofErr w:type="spellStart"/>
      <w:r>
        <w:rPr>
          <w:i/>
          <w:iCs/>
          <w:color w:val="000000" w:themeColor="text1"/>
        </w:rPr>
        <w:t>dP</w:t>
      </w:r>
      <w:proofErr w:type="spellEnd"/>
      <w:r>
        <w:rPr>
          <w:i/>
          <w:iCs/>
          <w:color w:val="000000" w:themeColor="text1"/>
        </w:rPr>
        <w:t xml:space="preserve"> is typically much higher (not all downstream outliers are shown). As a result, load estimates downstream are almost triple the upstream load.  The data reporting and confidence in the resulting analysis is made more difficult because some values are below the analytical reporting limit for </w:t>
      </w:r>
      <w:proofErr w:type="spellStart"/>
      <w:r>
        <w:rPr>
          <w:i/>
          <w:iCs/>
          <w:color w:val="000000" w:themeColor="text1"/>
        </w:rPr>
        <w:t>dP</w:t>
      </w:r>
      <w:proofErr w:type="spellEnd"/>
      <w:r>
        <w:rPr>
          <w:i/>
          <w:iCs/>
          <w:color w:val="000000" w:themeColor="text1"/>
        </w:rPr>
        <w:t>.</w:t>
      </w:r>
    </w:p>
    <w:p w14:paraId="2A420397" w14:textId="77777777" w:rsidR="000E5716" w:rsidRDefault="000E5716" w:rsidP="000E5716">
      <w:pPr>
        <w:pStyle w:val="NoSpacing"/>
      </w:pPr>
    </w:p>
    <w:p w14:paraId="41908BB3" w14:textId="77777777" w:rsidR="000E5716" w:rsidRDefault="000E5716" w:rsidP="000E5716">
      <w:pPr>
        <w:pStyle w:val="NoSpacing"/>
      </w:pPr>
    </w:p>
    <w:p w14:paraId="614C35AE" w14:textId="77777777" w:rsidR="000E5716" w:rsidRDefault="000E5716" w:rsidP="000E5716">
      <w:pPr>
        <w:pStyle w:val="NoSpacing"/>
        <w:jc w:val="center"/>
      </w:pPr>
      <w:r>
        <w:t xml:space="preserve">Numeric Comparisons, </w:t>
      </w:r>
      <w:proofErr w:type="spellStart"/>
      <w:r>
        <w:t>dP</w:t>
      </w:r>
      <w:proofErr w:type="spellEnd"/>
    </w:p>
    <w:p w14:paraId="43B44461" w14:textId="77777777" w:rsidR="000E5716" w:rsidRDefault="000E5716" w:rsidP="000E5716">
      <w:pPr>
        <w:pStyle w:val="NoSpacing"/>
      </w:pPr>
      <w:r>
        <w:tab/>
      </w:r>
      <w:r>
        <w:tab/>
      </w:r>
      <w:r>
        <w:tab/>
      </w:r>
      <w:r>
        <w:tab/>
      </w:r>
      <w:r>
        <w:tab/>
      </w:r>
      <w:r>
        <w:tab/>
      </w:r>
      <w:r>
        <w:tab/>
      </w:r>
      <w:r>
        <w:tab/>
      </w:r>
    </w:p>
    <w:p w14:paraId="75B013DA" w14:textId="77777777" w:rsidR="000E5716" w:rsidRDefault="000E5716" w:rsidP="000E5716">
      <w:pPr>
        <w:pStyle w:val="NoSpacing"/>
      </w:pPr>
      <w:r>
        <w:tab/>
      </w:r>
      <w:r>
        <w:tab/>
        <w:t>Mean</w:t>
      </w:r>
      <w:r>
        <w:tab/>
      </w:r>
      <w:r>
        <w:tab/>
        <w:t>Median</w:t>
      </w:r>
      <w:r>
        <w:tab/>
      </w:r>
      <w:r>
        <w:tab/>
        <w:t>Geomean</w:t>
      </w:r>
      <w:r>
        <w:tab/>
        <w:t xml:space="preserve">Flow </w:t>
      </w:r>
      <w:r>
        <w:tab/>
      </w:r>
      <w:r>
        <w:tab/>
        <w:t>Average</w:t>
      </w:r>
    </w:p>
    <w:p w14:paraId="7EF6917F" w14:textId="77777777" w:rsidR="000E5716" w:rsidRDefault="000E5716" w:rsidP="000E5716">
      <w:pPr>
        <w:pStyle w:val="NoSpacing"/>
        <w:ind w:left="4320" w:firstLine="720"/>
      </w:pPr>
      <w:r>
        <w:t xml:space="preserve">      Weighted Mean</w:t>
      </w:r>
      <w:r>
        <w:tab/>
        <w:t>Yearly Load</w:t>
      </w:r>
    </w:p>
    <w:p w14:paraId="5438A65A" w14:textId="77777777" w:rsidR="000E5716" w:rsidRDefault="000E5716" w:rsidP="000E5716">
      <w:pPr>
        <w:pStyle w:val="NoSpacing"/>
      </w:pPr>
    </w:p>
    <w:p w14:paraId="1C52B638" w14:textId="77777777" w:rsidR="000E5716" w:rsidRDefault="000E5716" w:rsidP="000E5716">
      <w:pPr>
        <w:pStyle w:val="NoSpacing"/>
      </w:pPr>
      <w:r>
        <w:t>Upstream</w:t>
      </w:r>
      <w:r>
        <w:tab/>
        <w:t>0.011 mg/L</w:t>
      </w:r>
      <w:r>
        <w:tab/>
        <w:t>0.008</w:t>
      </w:r>
      <w:r>
        <w:tab/>
      </w:r>
      <w:r>
        <w:tab/>
        <w:t>0.008</w:t>
      </w:r>
      <w:r>
        <w:tab/>
      </w:r>
      <w:r>
        <w:tab/>
        <w:t>0.0115</w:t>
      </w:r>
      <w:r>
        <w:tab/>
      </w:r>
      <w:r>
        <w:tab/>
        <w:t xml:space="preserve"> 0.42 tons</w:t>
      </w:r>
    </w:p>
    <w:p w14:paraId="2C254EEC" w14:textId="77777777" w:rsidR="000E5716" w:rsidRDefault="000E5716" w:rsidP="000E5716">
      <w:pPr>
        <w:pStyle w:val="NoSpacing"/>
      </w:pPr>
      <w:r>
        <w:tab/>
      </w:r>
      <w:r>
        <w:tab/>
      </w:r>
    </w:p>
    <w:p w14:paraId="2E517FA3" w14:textId="77777777" w:rsidR="000E5716" w:rsidRDefault="000E5716" w:rsidP="000E5716">
      <w:pPr>
        <w:pStyle w:val="NoSpacing"/>
      </w:pPr>
      <w:r>
        <w:t>Downstream</w:t>
      </w:r>
      <w:r>
        <w:tab/>
        <w:t>0.014</w:t>
      </w:r>
      <w:r>
        <w:tab/>
      </w:r>
      <w:r>
        <w:tab/>
        <w:t>0.010</w:t>
      </w:r>
      <w:r>
        <w:tab/>
      </w:r>
      <w:r>
        <w:tab/>
        <w:t>0.011</w:t>
      </w:r>
      <w:r>
        <w:tab/>
      </w:r>
      <w:r>
        <w:tab/>
        <w:t>0.0226</w:t>
      </w:r>
      <w:r>
        <w:tab/>
      </w:r>
      <w:r>
        <w:tab/>
        <w:t xml:space="preserve"> 1.24 tons</w:t>
      </w:r>
    </w:p>
    <w:p w14:paraId="079A6A22" w14:textId="77777777" w:rsidR="000E5716" w:rsidRDefault="000E5716" w:rsidP="000E5716">
      <w:pPr>
        <w:pStyle w:val="NoSpacing"/>
      </w:pPr>
    </w:p>
    <w:p w14:paraId="49E64CA1" w14:textId="77777777" w:rsidR="000E5716" w:rsidRDefault="000E5716" w:rsidP="000E5716">
      <w:pPr>
        <w:pStyle w:val="NoSpacing"/>
      </w:pPr>
      <w:r>
        <w:t>% Increase</w:t>
      </w:r>
      <w:r>
        <w:tab/>
        <w:t>27%</w:t>
      </w:r>
      <w:r>
        <w:tab/>
      </w:r>
      <w:r>
        <w:tab/>
        <w:t>25%</w:t>
      </w:r>
      <w:r>
        <w:tab/>
      </w:r>
      <w:r>
        <w:tab/>
        <w:t>38%</w:t>
      </w:r>
      <w:r>
        <w:tab/>
      </w:r>
      <w:r>
        <w:tab/>
        <w:t>97%</w:t>
      </w:r>
    </w:p>
    <w:p w14:paraId="231691C2" w14:textId="77777777" w:rsidR="000E5716" w:rsidRDefault="000E5716" w:rsidP="000E5716">
      <w:pPr>
        <w:pStyle w:val="NoSpacing"/>
      </w:pPr>
    </w:p>
    <w:p w14:paraId="33E28E14" w14:textId="77777777" w:rsidR="000E5716" w:rsidRDefault="000E5716" w:rsidP="000E5716">
      <w:pPr>
        <w:pStyle w:val="NoSpacing"/>
        <w:rPr>
          <w:sz w:val="28"/>
          <w:szCs w:val="28"/>
        </w:rPr>
      </w:pPr>
      <w:r>
        <w:rPr>
          <w:sz w:val="28"/>
          <w:szCs w:val="28"/>
        </w:rPr>
        <w:t>Total Phosphorus – TP</w:t>
      </w:r>
    </w:p>
    <w:p w14:paraId="15715D80" w14:textId="77777777" w:rsidR="000E5716" w:rsidRDefault="000E5716" w:rsidP="000E5716">
      <w:pPr>
        <w:pStyle w:val="NoSpacing"/>
        <w:rPr>
          <w:sz w:val="28"/>
          <w:szCs w:val="28"/>
        </w:rPr>
      </w:pPr>
    </w:p>
    <w:p w14:paraId="391CAEDF" w14:textId="77777777" w:rsidR="000E5716" w:rsidRDefault="000E5716" w:rsidP="000E5716">
      <w:pPr>
        <w:pStyle w:val="NoSpacing"/>
      </w:pPr>
      <w:r>
        <w:t xml:space="preserve">Total phosphorus is the sum of all forms of phosphorus in water: TP = </w:t>
      </w:r>
      <w:proofErr w:type="spellStart"/>
      <w:r>
        <w:t>dP</w:t>
      </w:r>
      <w:proofErr w:type="spellEnd"/>
      <w:r>
        <w:t xml:space="preserve"> + particulate phosphorus.  In streams like Big Creek and the Buffalo River, TP is the limiting nutrient for plant growth, including algae.  </w:t>
      </w:r>
    </w:p>
    <w:p w14:paraId="1C6D83C5" w14:textId="77777777" w:rsidR="000E5716" w:rsidRDefault="000E5716" w:rsidP="000E5716">
      <w:pPr>
        <w:pStyle w:val="NoSpacing"/>
      </w:pPr>
    </w:p>
    <w:p w14:paraId="3064DF7B" w14:textId="77777777" w:rsidR="000E5716" w:rsidRDefault="000E5716" w:rsidP="000E5716">
      <w:pPr>
        <w:pStyle w:val="NoSpacing"/>
      </w:pPr>
      <w:r>
        <w:t xml:space="preserve">Accurate estimates of TP loading require storm water flow analysis - 93% of the TP load at BC7 occurred on the 17% of the BCRET sampling dates when discharge was greater than 120 </w:t>
      </w:r>
      <w:proofErr w:type="spellStart"/>
      <w:r>
        <w:t>cfs</w:t>
      </w:r>
      <w:proofErr w:type="spellEnd"/>
      <w:r>
        <w:t xml:space="preserve"> (median discharge = 26.2 </w:t>
      </w:r>
      <w:proofErr w:type="spellStart"/>
      <w:r>
        <w:t>cfs</w:t>
      </w:r>
      <w:proofErr w:type="spellEnd"/>
      <w:r>
        <w:t xml:space="preserve">). </w:t>
      </w:r>
    </w:p>
    <w:p w14:paraId="28DE2D07" w14:textId="77777777" w:rsidR="000E5716" w:rsidRDefault="000E5716" w:rsidP="000E5716">
      <w:pPr>
        <w:pStyle w:val="NoSpacing"/>
      </w:pPr>
    </w:p>
    <w:p w14:paraId="6E7239FC" w14:textId="77777777" w:rsidR="000E5716" w:rsidRDefault="000E5716" w:rsidP="000E5716">
      <w:pPr>
        <w:pStyle w:val="NoSpacing"/>
      </w:pPr>
      <w:r>
        <w:t xml:space="preserve">But whereas </w:t>
      </w:r>
      <w:proofErr w:type="spellStart"/>
      <w:r>
        <w:t>dP</w:t>
      </w:r>
      <w:proofErr w:type="spellEnd"/>
      <w:r>
        <w:t>, orthophosphate, is readily measured using a blue dye, the test for TP is expensive laboratory work.  For this reason, few studies, including the BCRET Final Report, generate detailed TP profiles during storm events. This is a problem for two chapters in the Final BCRET Report: “Nutrient Loads in Big Creek Up and Down Stream of C&amp;H Farm,” and “Nutrient Creek correlate to Regional Watershed Use,” which relied on dated and infrequent base flow sampling.</w:t>
      </w:r>
    </w:p>
    <w:p w14:paraId="2F276D96" w14:textId="77777777" w:rsidR="000E5716" w:rsidRDefault="000E5716" w:rsidP="000E5716">
      <w:pPr>
        <w:pStyle w:val="NoSpacing"/>
      </w:pPr>
      <w:r>
        <w:t xml:space="preserve"> </w:t>
      </w:r>
    </w:p>
    <w:p w14:paraId="16A3E2D8" w14:textId="77777777" w:rsidR="000E5716" w:rsidRPr="000561F9" w:rsidRDefault="000E5716" w:rsidP="000E5716"/>
    <w:p w14:paraId="284239A8" w14:textId="77777777" w:rsidR="000E5716" w:rsidRPr="000561F9" w:rsidRDefault="000E5716" w:rsidP="000E5716"/>
    <w:p w14:paraId="0FAABCEC" w14:textId="77777777" w:rsidR="000E5716" w:rsidRDefault="000E5716" w:rsidP="000E5716"/>
    <w:p w14:paraId="241E69E0" w14:textId="77777777" w:rsidR="000E5716" w:rsidRPr="000561F9" w:rsidRDefault="000E5716" w:rsidP="000E5716">
      <w:pPr>
        <w:tabs>
          <w:tab w:val="left" w:pos="2718"/>
        </w:tabs>
      </w:pPr>
      <w:r>
        <w:tab/>
      </w:r>
    </w:p>
    <w:p w14:paraId="3DD07C6F" w14:textId="77777777" w:rsidR="000E5716" w:rsidRDefault="000E5716" w:rsidP="000E5716">
      <w:pPr>
        <w:pStyle w:val="NoSpacing"/>
      </w:pPr>
      <w:r>
        <w:rPr>
          <w:noProof/>
        </w:rPr>
        <w:lastRenderedPageBreak/>
        <w:drawing>
          <wp:inline distT="0" distB="0" distL="0" distR="0" wp14:anchorId="42CB7184" wp14:editId="11CE9EC3">
            <wp:extent cx="5791200" cy="6919913"/>
            <wp:effectExtent l="0" t="0" r="0" b="1460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24281CC" w14:textId="77777777" w:rsidR="000E5716" w:rsidRDefault="000E5716" w:rsidP="000E5716">
      <w:pPr>
        <w:pStyle w:val="NoSpacing"/>
      </w:pPr>
    </w:p>
    <w:p w14:paraId="4C7A2FEC" w14:textId="77777777" w:rsidR="000E5716" w:rsidRDefault="000E5716" w:rsidP="000E5716">
      <w:pPr>
        <w:pStyle w:val="NoSpacing"/>
        <w:rPr>
          <w:i/>
          <w:iCs/>
          <w:color w:val="000000" w:themeColor="text1"/>
        </w:rPr>
      </w:pPr>
      <w:r w:rsidRPr="00644BC5">
        <w:rPr>
          <w:i/>
          <w:iCs/>
        </w:rPr>
        <w:t>Figure 7.</w:t>
      </w:r>
      <w:r>
        <w:rPr>
          <w:i/>
          <w:iCs/>
        </w:rPr>
        <w:t xml:space="preserve">  Visually, the TP concentrations downstream from the farm (</w:t>
      </w:r>
      <w:r>
        <w:rPr>
          <w:i/>
          <w:iCs/>
          <w:color w:val="FFC000"/>
        </w:rPr>
        <w:t>orange</w:t>
      </w:r>
      <w:r>
        <w:rPr>
          <w:i/>
          <w:iCs/>
          <w:color w:val="000000" w:themeColor="text1"/>
        </w:rPr>
        <w:t>)</w:t>
      </w:r>
      <w:r>
        <w:rPr>
          <w:i/>
          <w:iCs/>
        </w:rPr>
        <w:t xml:space="preserve"> are essentially the same as above the farm (</w:t>
      </w:r>
      <w:r>
        <w:rPr>
          <w:i/>
          <w:iCs/>
          <w:color w:val="0070C0"/>
        </w:rPr>
        <w:t>blue</w:t>
      </w:r>
      <w:r>
        <w:rPr>
          <w:i/>
          <w:iCs/>
          <w:color w:val="000000" w:themeColor="text1"/>
        </w:rPr>
        <w:t xml:space="preserve">) for discharge &lt; 80 </w:t>
      </w:r>
      <w:proofErr w:type="spellStart"/>
      <w:r>
        <w:rPr>
          <w:i/>
          <w:iCs/>
          <w:color w:val="000000" w:themeColor="text1"/>
        </w:rPr>
        <w:t>cfs</w:t>
      </w:r>
      <w:proofErr w:type="spellEnd"/>
      <w:r>
        <w:rPr>
          <w:i/>
          <w:iCs/>
          <w:color w:val="000000" w:themeColor="text1"/>
        </w:rPr>
        <w:t xml:space="preserve">.  But above 100cfs, the storm flow levels are significantly higher downstream.  This high discharge skew is confirmed in Table 1 by noting 1. the equal medians upstream and downstream, 2. the means are much higher than the medians, 3. the very large difference in load and 4. the barely sufficient p-value for difference (p = 0.036, paired t-test).   </w:t>
      </w:r>
    </w:p>
    <w:p w14:paraId="068D4F26" w14:textId="77777777" w:rsidR="000E5716" w:rsidRPr="00653D92" w:rsidRDefault="000E5716" w:rsidP="000E5716">
      <w:pPr>
        <w:pStyle w:val="NoSpacing"/>
      </w:pPr>
    </w:p>
    <w:p w14:paraId="76222A2F" w14:textId="77777777" w:rsidR="000E5716" w:rsidRDefault="000E5716" w:rsidP="000E5716">
      <w:pPr>
        <w:pStyle w:val="NoSpacing"/>
        <w:jc w:val="center"/>
      </w:pPr>
      <w:r>
        <w:lastRenderedPageBreak/>
        <w:t>Numeric Comparisons, TP</w:t>
      </w:r>
    </w:p>
    <w:p w14:paraId="17B954EC" w14:textId="77777777" w:rsidR="000E5716" w:rsidRDefault="000E5716" w:rsidP="000E5716">
      <w:pPr>
        <w:pStyle w:val="NoSpacing"/>
      </w:pPr>
      <w:r>
        <w:tab/>
      </w:r>
      <w:r>
        <w:tab/>
      </w:r>
      <w:r>
        <w:tab/>
      </w:r>
      <w:r>
        <w:tab/>
      </w:r>
      <w:r>
        <w:tab/>
      </w:r>
      <w:r>
        <w:tab/>
      </w:r>
      <w:r>
        <w:tab/>
      </w:r>
      <w:r>
        <w:tab/>
      </w:r>
    </w:p>
    <w:p w14:paraId="3BFBA159" w14:textId="77777777" w:rsidR="000E5716" w:rsidRDefault="000E5716" w:rsidP="000E5716">
      <w:pPr>
        <w:pStyle w:val="NoSpacing"/>
      </w:pPr>
      <w:r>
        <w:tab/>
      </w:r>
      <w:r>
        <w:tab/>
        <w:t>Mean</w:t>
      </w:r>
      <w:r>
        <w:tab/>
      </w:r>
      <w:r>
        <w:tab/>
        <w:t>Median</w:t>
      </w:r>
      <w:r>
        <w:tab/>
      </w:r>
      <w:r>
        <w:tab/>
        <w:t>Geomean</w:t>
      </w:r>
      <w:r>
        <w:tab/>
        <w:t xml:space="preserve">Flow </w:t>
      </w:r>
      <w:r>
        <w:tab/>
      </w:r>
      <w:r>
        <w:tab/>
        <w:t>Average</w:t>
      </w:r>
    </w:p>
    <w:p w14:paraId="3F69B557" w14:textId="77777777" w:rsidR="000E5716" w:rsidRDefault="000E5716" w:rsidP="000E5716">
      <w:pPr>
        <w:pStyle w:val="NoSpacing"/>
        <w:ind w:left="4320" w:firstLine="720"/>
      </w:pPr>
      <w:r>
        <w:t xml:space="preserve">      Weighted Mean</w:t>
      </w:r>
      <w:r>
        <w:tab/>
        <w:t>Yearly Load</w:t>
      </w:r>
    </w:p>
    <w:p w14:paraId="555E948F" w14:textId="77777777" w:rsidR="000E5716" w:rsidRDefault="000E5716" w:rsidP="000E5716">
      <w:pPr>
        <w:pStyle w:val="NoSpacing"/>
      </w:pPr>
    </w:p>
    <w:p w14:paraId="28761681" w14:textId="77777777" w:rsidR="000E5716" w:rsidRDefault="000E5716" w:rsidP="000E5716">
      <w:pPr>
        <w:pStyle w:val="NoSpacing"/>
      </w:pPr>
      <w:r>
        <w:t>Upstream</w:t>
      </w:r>
      <w:r>
        <w:tab/>
        <w:t>0.037 mg/L</w:t>
      </w:r>
      <w:r>
        <w:tab/>
        <w:t>0.024</w:t>
      </w:r>
      <w:r>
        <w:tab/>
      </w:r>
      <w:r>
        <w:tab/>
        <w:t>0.026</w:t>
      </w:r>
      <w:r>
        <w:tab/>
      </w:r>
      <w:r>
        <w:tab/>
        <w:t>0.064 (0.056)</w:t>
      </w:r>
      <w:r>
        <w:tab/>
        <w:t>2.32 (2.03) tons</w:t>
      </w:r>
    </w:p>
    <w:p w14:paraId="554A238F" w14:textId="77777777" w:rsidR="000E5716" w:rsidRDefault="000E5716" w:rsidP="000E5716">
      <w:pPr>
        <w:pStyle w:val="NoSpacing"/>
      </w:pPr>
      <w:r>
        <w:tab/>
      </w:r>
      <w:r>
        <w:tab/>
      </w:r>
    </w:p>
    <w:p w14:paraId="184316D8" w14:textId="77777777" w:rsidR="000E5716" w:rsidRDefault="000E5716" w:rsidP="000E5716">
      <w:pPr>
        <w:pStyle w:val="NoSpacing"/>
      </w:pPr>
      <w:r>
        <w:t>Downstream</w:t>
      </w:r>
      <w:r>
        <w:tab/>
        <w:t>0.044</w:t>
      </w:r>
      <w:r>
        <w:tab/>
      </w:r>
      <w:r>
        <w:tab/>
        <w:t>0.024</w:t>
      </w:r>
      <w:r>
        <w:tab/>
      </w:r>
      <w:r>
        <w:tab/>
        <w:t>0.026</w:t>
      </w:r>
      <w:r>
        <w:tab/>
      </w:r>
      <w:r>
        <w:tab/>
        <w:t>0.123 (0.078)</w:t>
      </w:r>
      <w:r>
        <w:tab/>
        <w:t>6.75 (4.28) tons</w:t>
      </w:r>
    </w:p>
    <w:p w14:paraId="60D0138A" w14:textId="77777777" w:rsidR="000E5716" w:rsidRDefault="000E5716" w:rsidP="000E5716">
      <w:pPr>
        <w:pStyle w:val="NoSpacing"/>
      </w:pPr>
    </w:p>
    <w:p w14:paraId="298A8261" w14:textId="77777777" w:rsidR="000E5716" w:rsidRDefault="000E5716" w:rsidP="000E5716">
      <w:pPr>
        <w:pStyle w:val="NoSpacing"/>
      </w:pPr>
      <w:r>
        <w:t>% Increase</w:t>
      </w:r>
      <w:r>
        <w:tab/>
        <w:t>19%</w:t>
      </w:r>
      <w:r>
        <w:tab/>
      </w:r>
      <w:r>
        <w:tab/>
        <w:t>0%</w:t>
      </w:r>
      <w:r>
        <w:tab/>
      </w:r>
      <w:r>
        <w:tab/>
        <w:t>0%</w:t>
      </w:r>
      <w:r>
        <w:tab/>
      </w:r>
      <w:r>
        <w:tab/>
        <w:t>92% (22%)</w:t>
      </w:r>
    </w:p>
    <w:p w14:paraId="41B896A2" w14:textId="77777777" w:rsidR="000E5716" w:rsidRDefault="000E5716" w:rsidP="000E5716">
      <w:pPr>
        <w:pStyle w:val="NoSpacing"/>
      </w:pPr>
    </w:p>
    <w:p w14:paraId="6177A50F" w14:textId="77777777" w:rsidR="000E5716" w:rsidRDefault="000E5716" w:rsidP="000E5716">
      <w:pPr>
        <w:pStyle w:val="NoSpacing"/>
      </w:pPr>
      <w:r>
        <w:t>Table 1.</w:t>
      </w:r>
    </w:p>
    <w:p w14:paraId="460412FB" w14:textId="77777777" w:rsidR="000E5716" w:rsidRDefault="000E5716" w:rsidP="000E5716">
      <w:pPr>
        <w:pStyle w:val="NoSpacing"/>
      </w:pPr>
    </w:p>
    <w:p w14:paraId="2558FB8E" w14:textId="77777777" w:rsidR="000E5716" w:rsidRDefault="000E5716" w:rsidP="000E5716">
      <w:pPr>
        <w:pStyle w:val="NoSpacing"/>
      </w:pPr>
      <w:r>
        <w:rPr>
          <w:b/>
          <w:bCs/>
        </w:rPr>
        <w:t xml:space="preserve">The TP anomaly:  </w:t>
      </w:r>
      <w:r>
        <w:t xml:space="preserve">The sporadic nature of storm events makes it difficult to determine whether there has been a change in TP over time.  But the BCRET Final Report, #17 on Page 8, used weighted regressions on time, discharge, and season (WRTDS) to deduce reductions in TP over time.  Indeed, using yearly TP medians to represent base flow, there seems to have been a decrease from water year 2015 to 2018 (figure 8).  But this pattern does not hold for </w:t>
      </w:r>
      <w:proofErr w:type="spellStart"/>
      <w:r>
        <w:t>dP</w:t>
      </w:r>
      <w:proofErr w:type="spellEnd"/>
      <w:r>
        <w:t xml:space="preserve"> (figure 9).  What could explain a decrease in particulate P = TP – </w:t>
      </w:r>
      <w:proofErr w:type="spellStart"/>
      <w:r>
        <w:t>dP</w:t>
      </w:r>
      <w:proofErr w:type="spellEnd"/>
      <w:r>
        <w:t xml:space="preserve"> over time but not </w:t>
      </w:r>
      <w:proofErr w:type="spellStart"/>
      <w:r>
        <w:t>dP</w:t>
      </w:r>
      <w:proofErr w:type="spellEnd"/>
      <w:r>
        <w:t xml:space="preserve">?   Apart from changes in stream sediment and so forth, there may be issues with surface water sampling technique and/or laboratory analyses.  For the first 171 data points in the BCRET report (9/12/13- 8/31/17) there were no instances of </w:t>
      </w:r>
      <w:proofErr w:type="spellStart"/>
      <w:r>
        <w:t>dP</w:t>
      </w:r>
      <w:proofErr w:type="spellEnd"/>
      <w:r>
        <w:t xml:space="preserve"> = TP (i.e. technically implying particulate P = 0).  But for the last 79 data (9/6/17-6/27/19), 11 of 71 values gave </w:t>
      </w:r>
      <w:proofErr w:type="spellStart"/>
      <w:r>
        <w:t>dP</w:t>
      </w:r>
      <w:proofErr w:type="spellEnd"/>
      <w:r>
        <w:t xml:space="preserve"> = TP.  The particulate P was 61% of TP in the first period but only 43% in the latter.  </w:t>
      </w:r>
    </w:p>
    <w:p w14:paraId="61B73E4A" w14:textId="77777777" w:rsidR="000E5716" w:rsidRDefault="000E5716" w:rsidP="000E5716">
      <w:pPr>
        <w:pStyle w:val="NoSpacing"/>
      </w:pPr>
    </w:p>
    <w:p w14:paraId="4DDD9691" w14:textId="77777777" w:rsidR="000E5716" w:rsidRDefault="000E5716" w:rsidP="000E5716">
      <w:pPr>
        <w:pStyle w:val="NoSpacing"/>
      </w:pPr>
      <w:r>
        <w:rPr>
          <w:noProof/>
        </w:rPr>
        <w:drawing>
          <wp:inline distT="0" distB="0" distL="0" distR="0" wp14:anchorId="3EAD4F18" wp14:editId="19C024A9">
            <wp:extent cx="4632960" cy="2335530"/>
            <wp:effectExtent l="0" t="0" r="15240" b="762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8E611EA" w14:textId="77777777" w:rsidR="000E5716" w:rsidRDefault="000E5716" w:rsidP="000E5716">
      <w:pPr>
        <w:pStyle w:val="NoSpacing"/>
      </w:pPr>
    </w:p>
    <w:p w14:paraId="3D4A24A9" w14:textId="77777777" w:rsidR="000E5716" w:rsidRPr="001B4D58" w:rsidRDefault="000E5716" w:rsidP="000E5716">
      <w:pPr>
        <w:pStyle w:val="NoSpacing"/>
        <w:rPr>
          <w:i/>
          <w:iCs/>
        </w:rPr>
      </w:pPr>
      <w:r>
        <w:rPr>
          <w:i/>
          <w:iCs/>
        </w:rPr>
        <w:t>Figure 8. TP medians (base flow) decrease over time.</w:t>
      </w:r>
    </w:p>
    <w:p w14:paraId="606D3B63" w14:textId="77777777" w:rsidR="000E5716" w:rsidRDefault="000E5716" w:rsidP="000E5716">
      <w:pPr>
        <w:pStyle w:val="NoSpacing"/>
      </w:pPr>
      <w:r>
        <w:rPr>
          <w:noProof/>
        </w:rPr>
        <w:lastRenderedPageBreak/>
        <w:drawing>
          <wp:inline distT="0" distB="0" distL="0" distR="0" wp14:anchorId="7B4B322B" wp14:editId="0ED0A677">
            <wp:extent cx="4632960" cy="2457450"/>
            <wp:effectExtent l="0" t="0" r="1524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98C368E" w14:textId="77777777" w:rsidR="000E5716" w:rsidRDefault="000E5716" w:rsidP="000E5716">
      <w:pPr>
        <w:pStyle w:val="NoSpacing"/>
      </w:pPr>
    </w:p>
    <w:p w14:paraId="7315CD82" w14:textId="77777777" w:rsidR="000E5716" w:rsidRDefault="000E5716" w:rsidP="000E5716">
      <w:pPr>
        <w:pStyle w:val="NoSpacing"/>
      </w:pPr>
      <w:r>
        <w:t>Figure 9.</w:t>
      </w:r>
    </w:p>
    <w:p w14:paraId="2679F1F5" w14:textId="77777777" w:rsidR="000E5716" w:rsidRDefault="000E5716" w:rsidP="000E5716">
      <w:pPr>
        <w:pStyle w:val="NoSpacing"/>
        <w:rPr>
          <w:sz w:val="28"/>
          <w:szCs w:val="28"/>
        </w:rPr>
      </w:pPr>
    </w:p>
    <w:p w14:paraId="2F44160D" w14:textId="33ECACD7" w:rsidR="000E5716" w:rsidRDefault="000E5716" w:rsidP="000E5716">
      <w:pPr>
        <w:pStyle w:val="NoSpacing"/>
      </w:pPr>
      <w:r>
        <w:rPr>
          <w:sz w:val="28"/>
          <w:szCs w:val="28"/>
        </w:rPr>
        <w:t>The House Well</w:t>
      </w:r>
      <w:r w:rsidRPr="002207FB">
        <w:rPr>
          <w:sz w:val="28"/>
          <w:szCs w:val="28"/>
        </w:rPr>
        <w:t xml:space="preserve">:  </w:t>
      </w:r>
      <w:r w:rsidRPr="002207FB">
        <w:t xml:space="preserve">The C&amp;H “house well” is a deep well that serves as a water source for the farm. It is close to the </w:t>
      </w:r>
      <w:r>
        <w:t xml:space="preserve">swine waste holding ponds and </w:t>
      </w:r>
      <w:r w:rsidRPr="002207FB">
        <w:t>barns.  The graph below shows a steady increase in nitrate levels since 5/1/2014</w:t>
      </w:r>
      <w:r>
        <w:t xml:space="preserve"> indicating a nearby source of nitrate leaking into the well – perhaps the </w:t>
      </w:r>
      <w:r w:rsidR="00380CB2">
        <w:t>lagoons</w:t>
      </w:r>
      <w:r>
        <w:t xml:space="preserve"> leak, there is reoccurring surface spillage that eventually permeates the immediate area or there is some other explanation.   In general, liquid waste lagoons have been found to leave a plume of groundwater contamination under the ponds after they are closed.  Such a plume may be causing the increase in the well and ephemeral stream. </w:t>
      </w:r>
    </w:p>
    <w:p w14:paraId="620EC697" w14:textId="77777777" w:rsidR="000E5716" w:rsidRDefault="000E5716" w:rsidP="000E5716">
      <w:pPr>
        <w:pStyle w:val="NoSpacing"/>
      </w:pPr>
    </w:p>
    <w:p w14:paraId="6BE56ED6" w14:textId="53076066" w:rsidR="000E5716" w:rsidRDefault="000E5716" w:rsidP="000E5716">
      <w:pPr>
        <w:pStyle w:val="NoSpacing"/>
      </w:pPr>
      <w:r>
        <w:t>The house well nitrate levels</w:t>
      </w:r>
      <w:r w:rsidR="00380CB2">
        <w:t xml:space="preserve"> (deep groundwater)</w:t>
      </w:r>
      <w:r>
        <w:t xml:space="preserve"> in 2019 are larger than groundwater near Big Creek, as inferred from low flow conditions.</w:t>
      </w:r>
    </w:p>
    <w:p w14:paraId="5BD9FBBB" w14:textId="77777777" w:rsidR="000E5716" w:rsidRDefault="000E5716" w:rsidP="000E5716">
      <w:pPr>
        <w:pStyle w:val="NoSpacing"/>
      </w:pPr>
      <w:r>
        <w:t xml:space="preserve"> </w:t>
      </w:r>
    </w:p>
    <w:p w14:paraId="549B15AA" w14:textId="77777777" w:rsidR="000E5716" w:rsidRDefault="000E5716" w:rsidP="000E5716">
      <w:pPr>
        <w:pStyle w:val="NoSpacing"/>
      </w:pPr>
      <w:r>
        <w:tab/>
      </w:r>
      <w:r>
        <w:tab/>
        <w:t>House Well</w:t>
      </w:r>
      <w:r>
        <w:tab/>
        <w:t>Downstream Upstream</w:t>
      </w:r>
    </w:p>
    <w:p w14:paraId="5C9B07B4" w14:textId="77777777" w:rsidR="000E5716" w:rsidRDefault="000E5716" w:rsidP="000E5716">
      <w:pPr>
        <w:pStyle w:val="NoSpacing"/>
        <w:ind w:left="2880" w:firstLine="720"/>
      </w:pPr>
      <w:r>
        <w:t>BC7</w:t>
      </w:r>
      <w:r>
        <w:tab/>
      </w:r>
      <w:r>
        <w:tab/>
        <w:t>BC6</w:t>
      </w:r>
      <w:r>
        <w:tab/>
      </w:r>
      <w:r>
        <w:tab/>
        <w:t>Carver</w:t>
      </w:r>
      <w:r>
        <w:tab/>
      </w:r>
      <w:r>
        <w:tab/>
      </w:r>
      <w:r>
        <w:tab/>
        <w:t xml:space="preserve"> </w:t>
      </w:r>
    </w:p>
    <w:p w14:paraId="42836247" w14:textId="77777777" w:rsidR="000E5716" w:rsidRDefault="000E5716" w:rsidP="000E5716">
      <w:pPr>
        <w:pStyle w:val="NoSpacing"/>
      </w:pPr>
    </w:p>
    <w:p w14:paraId="455E081F" w14:textId="77777777" w:rsidR="000E5716" w:rsidRDefault="000E5716" w:rsidP="000E5716">
      <w:pPr>
        <w:pStyle w:val="NoSpacing"/>
        <w:tabs>
          <w:tab w:val="left" w:pos="720"/>
          <w:tab w:val="left" w:pos="1440"/>
          <w:tab w:val="left" w:pos="2160"/>
          <w:tab w:val="left" w:pos="2880"/>
          <w:tab w:val="left" w:pos="3600"/>
          <w:tab w:val="left" w:pos="4320"/>
          <w:tab w:val="left" w:pos="5040"/>
          <w:tab w:val="left" w:pos="5760"/>
          <w:tab w:val="left" w:pos="6480"/>
          <w:tab w:val="left" w:pos="7200"/>
          <w:tab w:val="left" w:pos="7920"/>
          <w:tab w:val="left" w:pos="8508"/>
        </w:tabs>
      </w:pPr>
      <w:r>
        <w:t>Nitrate:</w:t>
      </w:r>
      <w:r>
        <w:tab/>
      </w:r>
      <w:r>
        <w:tab/>
        <w:t>0.8 mg/L</w:t>
      </w:r>
      <w:r>
        <w:tab/>
        <w:t xml:space="preserve">     0.4-0.5 mg/L</w:t>
      </w:r>
      <w:r>
        <w:tab/>
        <w:t xml:space="preserve">             0.1-0.2 mg/L</w:t>
      </w:r>
      <w:r>
        <w:tab/>
        <w:t xml:space="preserve"> 0.05-0.15 mg/L</w:t>
      </w:r>
      <w:r>
        <w:tab/>
      </w:r>
      <w:r>
        <w:tab/>
      </w:r>
    </w:p>
    <w:p w14:paraId="436A6E4B" w14:textId="77777777" w:rsidR="000E5716" w:rsidRDefault="000E5716" w:rsidP="000E5716">
      <w:pPr>
        <w:pStyle w:val="NoSpacing"/>
      </w:pPr>
    </w:p>
    <w:p w14:paraId="651615B3" w14:textId="77777777" w:rsidR="000E5716" w:rsidRPr="004A3541" w:rsidRDefault="000E5716" w:rsidP="000E5716">
      <w:pPr>
        <w:pStyle w:val="NoSpacing"/>
      </w:pPr>
      <w:r>
        <w:t xml:space="preserve">TP levels in the house well are low, mean = 0.015 mg/L, with little or no time variation, and minimal standard deviation of 0.0085 mg/L with few outliers.  This reflects the characteristic lack of subsurface mobility of TP and the depth of the water intake at some 250 feet.     </w:t>
      </w:r>
    </w:p>
    <w:p w14:paraId="1B4B67CB" w14:textId="77777777" w:rsidR="000E5716" w:rsidRDefault="000E5716" w:rsidP="000E5716">
      <w:r>
        <w:lastRenderedPageBreak/>
        <w:t xml:space="preserve">   </w:t>
      </w:r>
      <w:r>
        <w:rPr>
          <w:noProof/>
        </w:rPr>
        <w:drawing>
          <wp:inline distT="0" distB="0" distL="0" distR="0" wp14:anchorId="758EED08" wp14:editId="072848E4">
            <wp:extent cx="5867400" cy="4413250"/>
            <wp:effectExtent l="0" t="0" r="0" b="63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6D9A293" w14:textId="77777777" w:rsidR="000E5716" w:rsidRDefault="000E5716" w:rsidP="000E5716">
      <w:pPr>
        <w:rPr>
          <w:i/>
        </w:rPr>
      </w:pPr>
      <w:r>
        <w:rPr>
          <w:i/>
        </w:rPr>
        <w:t xml:space="preserve">Figure 10.  The well is some 500 ft deep and water is drawn from about half way down. </w:t>
      </w:r>
      <w:r w:rsidRPr="00991BE1">
        <w:rPr>
          <w:i/>
        </w:rPr>
        <w:t>The steady increas</w:t>
      </w:r>
      <w:r>
        <w:rPr>
          <w:i/>
        </w:rPr>
        <w:t>e</w:t>
      </w:r>
      <w:r w:rsidRPr="00991BE1">
        <w:rPr>
          <w:i/>
        </w:rPr>
        <w:t xml:space="preserve"> in nitrate level</w:t>
      </w:r>
      <w:r>
        <w:rPr>
          <w:i/>
        </w:rPr>
        <w:t>s implies</w:t>
      </w:r>
      <w:r w:rsidRPr="00991BE1">
        <w:rPr>
          <w:i/>
        </w:rPr>
        <w:t xml:space="preserve"> a long</w:t>
      </w:r>
      <w:r>
        <w:rPr>
          <w:i/>
        </w:rPr>
        <w:t>-</w:t>
      </w:r>
      <w:r w:rsidRPr="00991BE1">
        <w:rPr>
          <w:i/>
        </w:rPr>
        <w:t xml:space="preserve">term source, </w:t>
      </w:r>
      <w:r>
        <w:rPr>
          <w:i/>
        </w:rPr>
        <w:t xml:space="preserve">perhaps a plume from the lagoons or ephemeral stream, </w:t>
      </w:r>
      <w:r w:rsidRPr="00991BE1">
        <w:rPr>
          <w:i/>
        </w:rPr>
        <w:t>which may be contaminating a larger area.  Nitrate is mobile</w:t>
      </w:r>
      <w:r>
        <w:rPr>
          <w:i/>
        </w:rPr>
        <w:t>,</w:t>
      </w:r>
      <w:r w:rsidRPr="00991BE1">
        <w:rPr>
          <w:i/>
        </w:rPr>
        <w:t xml:space="preserve"> especially in </w:t>
      </w:r>
      <w:r>
        <w:rPr>
          <w:i/>
        </w:rPr>
        <w:t>k</w:t>
      </w:r>
      <w:r w:rsidRPr="00991BE1">
        <w:rPr>
          <w:i/>
        </w:rPr>
        <w:t xml:space="preserve">arst.  </w:t>
      </w:r>
    </w:p>
    <w:p w14:paraId="563EB459" w14:textId="77777777" w:rsidR="000E5716" w:rsidRDefault="000E5716" w:rsidP="000E5716">
      <w:pPr>
        <w:rPr>
          <w:iCs/>
        </w:rPr>
      </w:pPr>
      <w:r>
        <w:rPr>
          <w:iCs/>
        </w:rPr>
        <w:t xml:space="preserve">The </w:t>
      </w:r>
      <w:r w:rsidRPr="000370A3">
        <w:rPr>
          <w:iCs/>
        </w:rPr>
        <w:t xml:space="preserve">well nitrate </w:t>
      </w:r>
      <w:r>
        <w:rPr>
          <w:iCs/>
        </w:rPr>
        <w:t xml:space="preserve">levels are much higher than mean </w:t>
      </w:r>
      <w:r w:rsidRPr="000370A3">
        <w:rPr>
          <w:iCs/>
        </w:rPr>
        <w:t xml:space="preserve">levels </w:t>
      </w:r>
      <w:r>
        <w:rPr>
          <w:iCs/>
        </w:rPr>
        <w:t>in Big Creek</w:t>
      </w:r>
      <w:r w:rsidRPr="000370A3">
        <w:rPr>
          <w:iCs/>
        </w:rPr>
        <w:t xml:space="preserve">, </w:t>
      </w:r>
      <w:r>
        <w:rPr>
          <w:iCs/>
        </w:rPr>
        <w:t xml:space="preserve">but not the </w:t>
      </w:r>
      <w:r w:rsidRPr="000370A3">
        <w:rPr>
          <w:iCs/>
        </w:rPr>
        <w:t>nearby ephemeral stream.</w:t>
      </w:r>
      <w:r>
        <w:rPr>
          <w:iCs/>
        </w:rPr>
        <w:t xml:space="preserve">  This eliminates the possibility that Big Creek is the source of nitrate pollution in the well, but suggests a common local source for the ephemeral stream and the well.   </w:t>
      </w:r>
    </w:p>
    <w:p w14:paraId="3E999718" w14:textId="77777777" w:rsidR="000E5716" w:rsidRDefault="000E5716" w:rsidP="000E5716">
      <w:pPr>
        <w:jc w:val="center"/>
        <w:rPr>
          <w:iCs/>
        </w:rPr>
      </w:pPr>
      <w:r>
        <w:rPr>
          <w:iCs/>
        </w:rPr>
        <w:t>Mean Nitrate Concentrations in Surface Water (mg/L)</w:t>
      </w:r>
    </w:p>
    <w:tbl>
      <w:tblPr>
        <w:tblStyle w:val="TableGrid"/>
        <w:tblW w:w="0" w:type="auto"/>
        <w:tblLook w:val="04A0" w:firstRow="1" w:lastRow="0" w:firstColumn="1" w:lastColumn="0" w:noHBand="0" w:noVBand="1"/>
      </w:tblPr>
      <w:tblGrid>
        <w:gridCol w:w="3116"/>
        <w:gridCol w:w="3117"/>
        <w:gridCol w:w="3117"/>
      </w:tblGrid>
      <w:tr w:rsidR="000E5716" w14:paraId="03D6A318" w14:textId="77777777" w:rsidTr="00036889">
        <w:tc>
          <w:tcPr>
            <w:tcW w:w="3116" w:type="dxa"/>
            <w:tcBorders>
              <w:top w:val="nil"/>
              <w:bottom w:val="single" w:sz="4" w:space="0" w:color="auto"/>
            </w:tcBorders>
          </w:tcPr>
          <w:p w14:paraId="2546489D" w14:textId="77777777" w:rsidR="000E5716" w:rsidRDefault="000E5716" w:rsidP="00036889">
            <w:pPr>
              <w:jc w:val="center"/>
              <w:rPr>
                <w:iCs/>
              </w:rPr>
            </w:pPr>
            <w:r>
              <w:rPr>
                <w:iCs/>
              </w:rPr>
              <w:t>Big Creek Upstream of C&amp;H Farm (BC6)</w:t>
            </w:r>
          </w:p>
        </w:tc>
        <w:tc>
          <w:tcPr>
            <w:tcW w:w="3117" w:type="dxa"/>
            <w:tcBorders>
              <w:top w:val="nil"/>
              <w:bottom w:val="single" w:sz="4" w:space="0" w:color="auto"/>
            </w:tcBorders>
          </w:tcPr>
          <w:p w14:paraId="145C8129" w14:textId="77777777" w:rsidR="000E5716" w:rsidRDefault="000E5716" w:rsidP="00036889">
            <w:pPr>
              <w:jc w:val="center"/>
              <w:rPr>
                <w:iCs/>
              </w:rPr>
            </w:pPr>
            <w:r>
              <w:rPr>
                <w:iCs/>
              </w:rPr>
              <w:t>Big Creek Downstream of C&amp;H Farm (BC7)</w:t>
            </w:r>
          </w:p>
        </w:tc>
        <w:tc>
          <w:tcPr>
            <w:tcW w:w="3117" w:type="dxa"/>
            <w:tcBorders>
              <w:top w:val="nil"/>
              <w:bottom w:val="single" w:sz="4" w:space="0" w:color="auto"/>
            </w:tcBorders>
          </w:tcPr>
          <w:p w14:paraId="3BD3B85E" w14:textId="77777777" w:rsidR="000E5716" w:rsidRDefault="000E5716" w:rsidP="00036889">
            <w:pPr>
              <w:jc w:val="center"/>
              <w:rPr>
                <w:iCs/>
              </w:rPr>
            </w:pPr>
          </w:p>
          <w:p w14:paraId="4454CA03" w14:textId="77777777" w:rsidR="000E5716" w:rsidRDefault="000E5716" w:rsidP="00036889">
            <w:pPr>
              <w:jc w:val="center"/>
              <w:rPr>
                <w:iCs/>
              </w:rPr>
            </w:pPr>
            <w:r>
              <w:rPr>
                <w:iCs/>
              </w:rPr>
              <w:t>Ephemeral Stream</w:t>
            </w:r>
          </w:p>
        </w:tc>
      </w:tr>
      <w:tr w:rsidR="000E5716" w14:paraId="3075F4DA" w14:textId="77777777" w:rsidTr="00036889">
        <w:tc>
          <w:tcPr>
            <w:tcW w:w="3116" w:type="dxa"/>
            <w:tcBorders>
              <w:top w:val="single" w:sz="4" w:space="0" w:color="auto"/>
            </w:tcBorders>
          </w:tcPr>
          <w:p w14:paraId="5C3B8691" w14:textId="77777777" w:rsidR="000E5716" w:rsidRDefault="000E5716" w:rsidP="00036889">
            <w:pPr>
              <w:jc w:val="center"/>
              <w:rPr>
                <w:iCs/>
              </w:rPr>
            </w:pPr>
            <w:r>
              <w:rPr>
                <w:iCs/>
              </w:rPr>
              <w:t>0.123</w:t>
            </w:r>
          </w:p>
        </w:tc>
        <w:tc>
          <w:tcPr>
            <w:tcW w:w="3117" w:type="dxa"/>
            <w:tcBorders>
              <w:top w:val="single" w:sz="4" w:space="0" w:color="auto"/>
            </w:tcBorders>
          </w:tcPr>
          <w:p w14:paraId="72A64103" w14:textId="77777777" w:rsidR="000E5716" w:rsidRDefault="000E5716" w:rsidP="00036889">
            <w:pPr>
              <w:jc w:val="center"/>
              <w:rPr>
                <w:iCs/>
              </w:rPr>
            </w:pPr>
            <w:r>
              <w:rPr>
                <w:iCs/>
              </w:rPr>
              <w:t>0.266</w:t>
            </w:r>
          </w:p>
        </w:tc>
        <w:tc>
          <w:tcPr>
            <w:tcW w:w="3117" w:type="dxa"/>
            <w:tcBorders>
              <w:top w:val="single" w:sz="4" w:space="0" w:color="auto"/>
            </w:tcBorders>
          </w:tcPr>
          <w:p w14:paraId="6F191635" w14:textId="77777777" w:rsidR="000E5716" w:rsidRDefault="000E5716" w:rsidP="00036889">
            <w:pPr>
              <w:jc w:val="center"/>
              <w:rPr>
                <w:iCs/>
              </w:rPr>
            </w:pPr>
            <w:r>
              <w:rPr>
                <w:iCs/>
              </w:rPr>
              <w:t>0.882</w:t>
            </w:r>
          </w:p>
        </w:tc>
      </w:tr>
    </w:tbl>
    <w:p w14:paraId="383F23F1" w14:textId="77777777" w:rsidR="000E5716" w:rsidRDefault="000E5716" w:rsidP="000E5716">
      <w:pPr>
        <w:rPr>
          <w:iCs/>
        </w:rPr>
      </w:pPr>
    </w:p>
    <w:p w14:paraId="695298BC" w14:textId="77777777" w:rsidR="000E5716" w:rsidRPr="000370A3" w:rsidRDefault="000E5716" w:rsidP="000E5716">
      <w:pPr>
        <w:rPr>
          <w:iCs/>
        </w:rPr>
      </w:pPr>
    </w:p>
    <w:p w14:paraId="20BA4961" w14:textId="77777777" w:rsidR="000E5716" w:rsidRDefault="000E5716" w:rsidP="000E5716">
      <w:pPr>
        <w:pStyle w:val="NoSpacing"/>
      </w:pPr>
    </w:p>
    <w:p w14:paraId="259DC2FD" w14:textId="77777777" w:rsidR="000E5716" w:rsidRDefault="000E5716" w:rsidP="000E5716">
      <w:pPr>
        <w:pStyle w:val="NoSpacing"/>
        <w:jc w:val="center"/>
      </w:pPr>
      <w:r>
        <w:t>Representative Nitrate Concentrations in Groundwater and Surface Water, 2019 (mg/L)</w:t>
      </w:r>
    </w:p>
    <w:p w14:paraId="304E38F4" w14:textId="77777777" w:rsidR="000E5716" w:rsidRDefault="000E5716" w:rsidP="000E5716">
      <w:pPr>
        <w:pStyle w:val="NoSpacing"/>
        <w:jc w:val="center"/>
      </w:pPr>
    </w:p>
    <w:tbl>
      <w:tblPr>
        <w:tblStyle w:val="TableGrid"/>
        <w:tblW w:w="0" w:type="auto"/>
        <w:tblLook w:val="04A0" w:firstRow="1" w:lastRow="0" w:firstColumn="1" w:lastColumn="0" w:noHBand="0" w:noVBand="1"/>
      </w:tblPr>
      <w:tblGrid>
        <w:gridCol w:w="2337"/>
        <w:gridCol w:w="2337"/>
        <w:gridCol w:w="2338"/>
        <w:gridCol w:w="2338"/>
      </w:tblGrid>
      <w:tr w:rsidR="000E5716" w14:paraId="3FC78CD7" w14:textId="77777777" w:rsidTr="00036889">
        <w:tc>
          <w:tcPr>
            <w:tcW w:w="2337" w:type="dxa"/>
            <w:tcBorders>
              <w:top w:val="nil"/>
              <w:bottom w:val="single" w:sz="4" w:space="0" w:color="auto"/>
            </w:tcBorders>
          </w:tcPr>
          <w:p w14:paraId="43EBC8B3" w14:textId="77777777" w:rsidR="000E5716" w:rsidRDefault="000E5716" w:rsidP="00036889">
            <w:pPr>
              <w:pStyle w:val="NoSpacing"/>
              <w:jc w:val="center"/>
            </w:pPr>
            <w:r>
              <w:lastRenderedPageBreak/>
              <w:t>Groundwater,</w:t>
            </w:r>
          </w:p>
          <w:p w14:paraId="477F4F9F" w14:textId="77777777" w:rsidR="000E5716" w:rsidRDefault="000E5716" w:rsidP="00036889">
            <w:pPr>
              <w:pStyle w:val="NoSpacing"/>
              <w:jc w:val="center"/>
            </w:pPr>
            <w:r>
              <w:t>House Well</w:t>
            </w:r>
          </w:p>
        </w:tc>
        <w:tc>
          <w:tcPr>
            <w:tcW w:w="2337" w:type="dxa"/>
            <w:tcBorders>
              <w:top w:val="nil"/>
              <w:bottom w:val="single" w:sz="4" w:space="0" w:color="auto"/>
            </w:tcBorders>
          </w:tcPr>
          <w:p w14:paraId="7A1E635F" w14:textId="77777777" w:rsidR="000E5716" w:rsidRDefault="000E5716" w:rsidP="00036889">
            <w:pPr>
              <w:pStyle w:val="NoSpacing"/>
              <w:jc w:val="center"/>
            </w:pPr>
            <w:r>
              <w:t>Big Creek Downstream of C&amp;H Farm (BC7)</w:t>
            </w:r>
          </w:p>
        </w:tc>
        <w:tc>
          <w:tcPr>
            <w:tcW w:w="2338" w:type="dxa"/>
            <w:tcBorders>
              <w:top w:val="nil"/>
              <w:bottom w:val="single" w:sz="4" w:space="0" w:color="auto"/>
            </w:tcBorders>
          </w:tcPr>
          <w:p w14:paraId="7AD720D4" w14:textId="77777777" w:rsidR="000E5716" w:rsidRDefault="000E5716" w:rsidP="00036889">
            <w:pPr>
              <w:pStyle w:val="NoSpacing"/>
              <w:jc w:val="center"/>
            </w:pPr>
            <w:r>
              <w:t>Big Creek Upstream of C&amp;H Farm (BC6)</w:t>
            </w:r>
          </w:p>
        </w:tc>
        <w:tc>
          <w:tcPr>
            <w:tcW w:w="2338" w:type="dxa"/>
            <w:tcBorders>
              <w:top w:val="nil"/>
              <w:bottom w:val="single" w:sz="4" w:space="0" w:color="auto"/>
            </w:tcBorders>
          </w:tcPr>
          <w:p w14:paraId="2A1365D2" w14:textId="77777777" w:rsidR="000E5716" w:rsidRDefault="000E5716" w:rsidP="00036889">
            <w:pPr>
              <w:pStyle w:val="NoSpacing"/>
              <w:jc w:val="center"/>
            </w:pPr>
          </w:p>
          <w:p w14:paraId="4535E60E" w14:textId="77777777" w:rsidR="000E5716" w:rsidRDefault="000E5716" w:rsidP="00036889">
            <w:pPr>
              <w:pStyle w:val="NoSpacing"/>
              <w:jc w:val="center"/>
            </w:pPr>
            <w:r>
              <w:t>Buffalo River at Carver</w:t>
            </w:r>
          </w:p>
        </w:tc>
      </w:tr>
      <w:tr w:rsidR="000E5716" w14:paraId="3156018B" w14:textId="77777777" w:rsidTr="00036889">
        <w:tc>
          <w:tcPr>
            <w:tcW w:w="2337" w:type="dxa"/>
            <w:tcBorders>
              <w:top w:val="single" w:sz="4" w:space="0" w:color="auto"/>
            </w:tcBorders>
          </w:tcPr>
          <w:p w14:paraId="6572E134" w14:textId="77777777" w:rsidR="000E5716" w:rsidRDefault="000E5716" w:rsidP="00036889">
            <w:pPr>
              <w:pStyle w:val="NoSpacing"/>
              <w:jc w:val="center"/>
            </w:pPr>
            <w:r>
              <w:t>0.8</w:t>
            </w:r>
          </w:p>
        </w:tc>
        <w:tc>
          <w:tcPr>
            <w:tcW w:w="2337" w:type="dxa"/>
            <w:tcBorders>
              <w:top w:val="single" w:sz="4" w:space="0" w:color="auto"/>
            </w:tcBorders>
          </w:tcPr>
          <w:p w14:paraId="03368493" w14:textId="77777777" w:rsidR="000E5716" w:rsidRDefault="000E5716" w:rsidP="00036889">
            <w:pPr>
              <w:pStyle w:val="NoSpacing"/>
              <w:jc w:val="center"/>
            </w:pPr>
            <w:r>
              <w:t>0.4 – 0.5</w:t>
            </w:r>
          </w:p>
        </w:tc>
        <w:tc>
          <w:tcPr>
            <w:tcW w:w="2338" w:type="dxa"/>
            <w:tcBorders>
              <w:top w:val="single" w:sz="4" w:space="0" w:color="auto"/>
            </w:tcBorders>
          </w:tcPr>
          <w:p w14:paraId="5D88B878" w14:textId="77777777" w:rsidR="000E5716" w:rsidRDefault="000E5716" w:rsidP="00036889">
            <w:pPr>
              <w:pStyle w:val="NoSpacing"/>
              <w:jc w:val="center"/>
            </w:pPr>
            <w:r>
              <w:t>0.1 – 0.2</w:t>
            </w:r>
          </w:p>
        </w:tc>
        <w:tc>
          <w:tcPr>
            <w:tcW w:w="2338" w:type="dxa"/>
            <w:tcBorders>
              <w:top w:val="single" w:sz="4" w:space="0" w:color="auto"/>
            </w:tcBorders>
          </w:tcPr>
          <w:p w14:paraId="6119AEDB" w14:textId="77777777" w:rsidR="000E5716" w:rsidRDefault="000E5716" w:rsidP="00036889">
            <w:pPr>
              <w:pStyle w:val="NoSpacing"/>
              <w:jc w:val="center"/>
            </w:pPr>
            <w:r>
              <w:t>0.05 – 0.15</w:t>
            </w:r>
          </w:p>
        </w:tc>
      </w:tr>
    </w:tbl>
    <w:p w14:paraId="4B86003F" w14:textId="77777777" w:rsidR="000E5716" w:rsidRDefault="000E5716" w:rsidP="000E5716">
      <w:pPr>
        <w:pStyle w:val="NoSpacing"/>
        <w:jc w:val="center"/>
      </w:pPr>
    </w:p>
    <w:p w14:paraId="6EC4470D" w14:textId="77777777" w:rsidR="000E5716" w:rsidRDefault="000E5716" w:rsidP="000E5716">
      <w:pPr>
        <w:pStyle w:val="NoSpacing"/>
      </w:pPr>
    </w:p>
    <w:p w14:paraId="7AE6B993" w14:textId="77777777" w:rsidR="000E5716" w:rsidRDefault="000E5716" w:rsidP="000E5716">
      <w:pPr>
        <w:pStyle w:val="NoSpacing"/>
      </w:pPr>
    </w:p>
    <w:p w14:paraId="006A4659" w14:textId="77777777" w:rsidR="000E5716" w:rsidRDefault="000E5716" w:rsidP="000E5716">
      <w:pPr>
        <w:pStyle w:val="NoSpacing"/>
      </w:pPr>
      <w:r>
        <w:rPr>
          <w:noProof/>
        </w:rPr>
        <w:drawing>
          <wp:inline distT="0" distB="0" distL="0" distR="0" wp14:anchorId="2F810568" wp14:editId="03B93190">
            <wp:extent cx="5768340" cy="2819400"/>
            <wp:effectExtent l="0" t="0" r="381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819873F" w14:textId="77777777" w:rsidR="000E5716" w:rsidRDefault="000E5716" w:rsidP="000E5716">
      <w:pPr>
        <w:pStyle w:val="NoSpacing"/>
      </w:pPr>
    </w:p>
    <w:p w14:paraId="5666373B" w14:textId="77777777" w:rsidR="000E5716" w:rsidRDefault="000E5716" w:rsidP="000E5716">
      <w:pPr>
        <w:pStyle w:val="NoSpacing"/>
      </w:pPr>
      <w:r>
        <w:rPr>
          <w:i/>
          <w:iCs/>
        </w:rPr>
        <w:t xml:space="preserve">Figure 11.  </w:t>
      </w:r>
      <w:r>
        <w:t>TP levels in the house well are low with little or no time variation after 2017 when some sample contamination problems were apparently solved.  The trend line has no relevance given the change in methods.  The real trend is stability with little deviation.  Given the problems associated with sampling and/or analyses in the early part of the study, a data mean over the entire data set is probably unrepresentative of the actual average concentration over time.</w:t>
      </w:r>
    </w:p>
    <w:p w14:paraId="2A61B262" w14:textId="77777777" w:rsidR="000E5716" w:rsidRDefault="000E5716" w:rsidP="000E5716">
      <w:pPr>
        <w:pStyle w:val="NoSpacing"/>
      </w:pPr>
    </w:p>
    <w:p w14:paraId="0105109A" w14:textId="77777777" w:rsidR="000E5716" w:rsidRDefault="000E5716" w:rsidP="000E5716">
      <w:pPr>
        <w:pStyle w:val="NoSpacing"/>
      </w:pPr>
      <w:r>
        <w:t xml:space="preserve">Figure 11 illustrates lack of mobility of TP and the depth of the water intake at some 250 feet.   If there is a TP plume developing around the swine waste lagoons, it would likely be expanding slowly, perhaps several feet a year.       </w:t>
      </w:r>
    </w:p>
    <w:p w14:paraId="3A5AA3DC" w14:textId="77777777" w:rsidR="000E5716" w:rsidRPr="00784CEE" w:rsidRDefault="000E5716" w:rsidP="000E5716">
      <w:pPr>
        <w:pStyle w:val="NoSpacing"/>
      </w:pPr>
    </w:p>
    <w:p w14:paraId="424D0671" w14:textId="77777777" w:rsidR="000E5716" w:rsidRDefault="000E5716" w:rsidP="000E5716">
      <w:pPr>
        <w:pStyle w:val="NoSpacing"/>
      </w:pPr>
      <w:r>
        <w:rPr>
          <w:bCs/>
          <w:color w:val="000000" w:themeColor="text1"/>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Ephemeral Stream:  </w:t>
      </w:r>
      <w:r w:rsidRPr="00BF5D00">
        <w:t>The ephemeral stream drains a steep draw directly south of C&amp;H</w:t>
      </w:r>
      <w:r>
        <w:t>, which sits on a ridge above it</w:t>
      </w:r>
      <w:r w:rsidRPr="00BF5D00">
        <w:t>.  It is short and flashy – dropping 409 ft in one mile and drains 0.17 square mile containing 3</w:t>
      </w:r>
      <w:r>
        <w:t>8</w:t>
      </w:r>
      <w:r w:rsidRPr="00BF5D00">
        <w:t xml:space="preserve"> acres of pasture </w:t>
      </w:r>
      <w:r w:rsidRPr="008067A0">
        <w:rPr>
          <w:sz w:val="20"/>
          <w:szCs w:val="20"/>
        </w:rPr>
        <w:t xml:space="preserve">(USGS </w:t>
      </w:r>
      <w:proofErr w:type="spellStart"/>
      <w:r w:rsidRPr="008067A0">
        <w:rPr>
          <w:sz w:val="20"/>
          <w:szCs w:val="20"/>
        </w:rPr>
        <w:t>StreamStats</w:t>
      </w:r>
      <w:proofErr w:type="spellEnd"/>
      <w:r w:rsidRPr="008067A0">
        <w:rPr>
          <w:sz w:val="20"/>
          <w:szCs w:val="20"/>
        </w:rPr>
        <w:t>)</w:t>
      </w:r>
      <w:r w:rsidRPr="00BF5D00">
        <w:t>.</w:t>
      </w:r>
      <w:r>
        <w:t xml:space="preserve">   It drains into Big Creek about a mile above BC7.  There is surface flow only during wet weather, and therefore there is high flow sampling bias of the ephemeral stream in the BCRET data. The mean and median discharges at Mt. Judea for the BCRET data are 101 </w:t>
      </w:r>
      <w:proofErr w:type="spellStart"/>
      <w:r>
        <w:t>cfs</w:t>
      </w:r>
      <w:proofErr w:type="spellEnd"/>
      <w:r>
        <w:t xml:space="preserve"> and 26 </w:t>
      </w:r>
      <w:proofErr w:type="spellStart"/>
      <w:r>
        <w:t>cfs</w:t>
      </w:r>
      <w:proofErr w:type="spellEnd"/>
      <w:r>
        <w:t xml:space="preserve">, compared to 157 </w:t>
      </w:r>
      <w:proofErr w:type="spellStart"/>
      <w:r>
        <w:t>cfs</w:t>
      </w:r>
      <w:proofErr w:type="spellEnd"/>
      <w:r>
        <w:t xml:space="preserve"> and 79 </w:t>
      </w:r>
      <w:proofErr w:type="spellStart"/>
      <w:r>
        <w:t>cfs</w:t>
      </w:r>
      <w:proofErr w:type="spellEnd"/>
      <w:r>
        <w:t xml:space="preserve"> for ephemeral stream sample dates. </w:t>
      </w:r>
    </w:p>
    <w:p w14:paraId="1FFCE1FD" w14:textId="77777777" w:rsidR="000E5716" w:rsidRDefault="000E5716" w:rsidP="000E5716">
      <w:pPr>
        <w:pStyle w:val="NoSpacing"/>
      </w:pPr>
    </w:p>
    <w:p w14:paraId="43765E95" w14:textId="77777777" w:rsidR="000E5716" w:rsidRPr="00255500" w:rsidRDefault="000E5716" w:rsidP="000E5716">
      <w:pPr>
        <w:pStyle w:val="NoSpacing"/>
        <w:rPr>
          <w:bCs/>
        </w:rPr>
      </w:pPr>
      <w:r w:rsidRPr="00255500">
        <w:rPr>
          <w:bCs/>
        </w:rPr>
        <w:t xml:space="preserve">Since the ephemeral stream (mean TP = 0.071) joins Big Creek downstream from BC6 (mean TP = 0.043), and upstream from BC7 (mean TP = 0.061 m/L), it is tempting to conclude that the ephemeral stream is a major contributor to the increase.  But because of large variances, TP levels at BC6 and BC7 are statistically not significantly different from the ephemeral stream (p = .1 and .26, paired difference test).          </w:t>
      </w:r>
    </w:p>
    <w:p w14:paraId="2F175265" w14:textId="77777777" w:rsidR="000E5716" w:rsidRPr="00255500" w:rsidRDefault="000E5716" w:rsidP="000E5716">
      <w:pPr>
        <w:pStyle w:val="NoSpacing"/>
        <w:jc w:val="center"/>
        <w:rPr>
          <w:b/>
        </w:rPr>
      </w:pPr>
    </w:p>
    <w:p w14:paraId="2CC0C57C" w14:textId="77777777" w:rsidR="000E5716" w:rsidRPr="00255500" w:rsidRDefault="000E5716" w:rsidP="000E5716">
      <w:pPr>
        <w:pStyle w:val="NoSpacing"/>
        <w:jc w:val="center"/>
        <w:rPr>
          <w:bCs/>
        </w:rPr>
      </w:pPr>
      <w:r w:rsidRPr="00255500">
        <w:rPr>
          <w:bCs/>
        </w:rPr>
        <w:t>Mean Nutrient Levels in Surface Water (</w:t>
      </w:r>
      <w:r>
        <w:rPr>
          <w:bCs/>
        </w:rPr>
        <w:t>s</w:t>
      </w:r>
      <w:r w:rsidRPr="00255500">
        <w:rPr>
          <w:bCs/>
        </w:rPr>
        <w:t>ampling</w:t>
      </w:r>
      <w:r>
        <w:rPr>
          <w:bCs/>
        </w:rPr>
        <w:t xml:space="preserve"> biased for high flow conditions</w:t>
      </w:r>
      <w:r w:rsidRPr="00255500">
        <w:rPr>
          <w:bCs/>
        </w:rPr>
        <w:t>)</w:t>
      </w:r>
    </w:p>
    <w:p w14:paraId="7A64E2E3" w14:textId="77777777" w:rsidR="000E5716" w:rsidRPr="00255500" w:rsidRDefault="000E5716" w:rsidP="000E5716">
      <w:pPr>
        <w:pStyle w:val="NoSpacing"/>
        <w:rPr>
          <w:bCs/>
        </w:rPr>
      </w:pPr>
    </w:p>
    <w:p w14:paraId="0B610B30" w14:textId="77777777" w:rsidR="000E5716" w:rsidRPr="00255500" w:rsidRDefault="000E5716" w:rsidP="000E5716">
      <w:pPr>
        <w:pStyle w:val="NoSpacing"/>
        <w:rPr>
          <w:bCs/>
        </w:rPr>
      </w:pPr>
      <w:r w:rsidRPr="00255500">
        <w:rPr>
          <w:bCs/>
        </w:rPr>
        <w:lastRenderedPageBreak/>
        <w:tab/>
      </w:r>
      <w:r w:rsidRPr="00255500">
        <w:rPr>
          <w:bCs/>
        </w:rPr>
        <w:tab/>
      </w:r>
      <w:r w:rsidRPr="00255500">
        <w:rPr>
          <w:bCs/>
        </w:rPr>
        <w:tab/>
      </w:r>
      <w:r w:rsidRPr="00255500">
        <w:rPr>
          <w:bCs/>
        </w:rPr>
        <w:tab/>
      </w:r>
      <w:r w:rsidRPr="00255500">
        <w:rPr>
          <w:bCs/>
        </w:rPr>
        <w:tab/>
        <w:t>Nitrate</w:t>
      </w:r>
      <w:r w:rsidRPr="00255500">
        <w:rPr>
          <w:bCs/>
        </w:rPr>
        <w:tab/>
      </w:r>
      <w:r w:rsidRPr="00255500">
        <w:rPr>
          <w:bCs/>
        </w:rPr>
        <w:tab/>
      </w:r>
      <w:r w:rsidRPr="00255500">
        <w:rPr>
          <w:bCs/>
        </w:rPr>
        <w:tab/>
      </w:r>
      <w:r w:rsidRPr="00255500">
        <w:rPr>
          <w:bCs/>
        </w:rPr>
        <w:tab/>
        <w:t>Phosphorus</w:t>
      </w:r>
    </w:p>
    <w:p w14:paraId="24F6F97F" w14:textId="77777777" w:rsidR="000E5716" w:rsidRPr="00255500" w:rsidRDefault="000E5716" w:rsidP="000E5716">
      <w:pPr>
        <w:pStyle w:val="NoSpacing"/>
        <w:rPr>
          <w:bCs/>
        </w:rPr>
      </w:pPr>
    </w:p>
    <w:p w14:paraId="31CE346F" w14:textId="77777777" w:rsidR="000E5716" w:rsidRPr="00255500" w:rsidRDefault="000E5716" w:rsidP="000E5716">
      <w:pPr>
        <w:pStyle w:val="NoSpacing"/>
        <w:rPr>
          <w:bCs/>
        </w:rPr>
      </w:pPr>
      <w:r w:rsidRPr="00255500">
        <w:rPr>
          <w:bCs/>
        </w:rPr>
        <w:t>Above C&amp;H, Big Creek</w:t>
      </w:r>
      <w:r w:rsidRPr="00255500">
        <w:rPr>
          <w:bCs/>
        </w:rPr>
        <w:tab/>
      </w:r>
      <w:r w:rsidRPr="00255500">
        <w:rPr>
          <w:bCs/>
        </w:rPr>
        <w:tab/>
      </w:r>
      <w:r w:rsidRPr="00255500">
        <w:rPr>
          <w:bCs/>
        </w:rPr>
        <w:tab/>
        <w:t>0.112 mg/L</w:t>
      </w:r>
      <w:r w:rsidRPr="00255500">
        <w:rPr>
          <w:bCs/>
        </w:rPr>
        <w:tab/>
      </w:r>
      <w:r w:rsidRPr="00255500">
        <w:rPr>
          <w:bCs/>
        </w:rPr>
        <w:tab/>
      </w:r>
      <w:r w:rsidRPr="00255500">
        <w:rPr>
          <w:bCs/>
        </w:rPr>
        <w:tab/>
        <w:t>0.043</w:t>
      </w:r>
    </w:p>
    <w:p w14:paraId="4EBE621C" w14:textId="77777777" w:rsidR="000E5716" w:rsidRPr="00255500" w:rsidRDefault="000E5716" w:rsidP="000E5716">
      <w:pPr>
        <w:pStyle w:val="NoSpacing"/>
        <w:rPr>
          <w:bCs/>
        </w:rPr>
      </w:pPr>
      <w:r w:rsidRPr="00255500">
        <w:rPr>
          <w:bCs/>
        </w:rPr>
        <w:t>Below C&amp;H, Big Creek</w:t>
      </w:r>
      <w:r w:rsidRPr="00255500">
        <w:rPr>
          <w:bCs/>
        </w:rPr>
        <w:tab/>
      </w:r>
      <w:r w:rsidRPr="00255500">
        <w:rPr>
          <w:bCs/>
        </w:rPr>
        <w:tab/>
      </w:r>
      <w:r w:rsidRPr="00255500">
        <w:rPr>
          <w:bCs/>
        </w:rPr>
        <w:tab/>
        <w:t>0.263</w:t>
      </w:r>
      <w:r w:rsidRPr="00255500">
        <w:rPr>
          <w:bCs/>
        </w:rPr>
        <w:tab/>
      </w:r>
      <w:r w:rsidRPr="00255500">
        <w:rPr>
          <w:bCs/>
        </w:rPr>
        <w:tab/>
      </w:r>
      <w:r w:rsidRPr="00255500">
        <w:rPr>
          <w:bCs/>
        </w:rPr>
        <w:tab/>
      </w:r>
      <w:r w:rsidRPr="00255500">
        <w:rPr>
          <w:bCs/>
        </w:rPr>
        <w:tab/>
        <w:t>0.061</w:t>
      </w:r>
    </w:p>
    <w:p w14:paraId="78C6B990" w14:textId="77777777" w:rsidR="000E5716" w:rsidRPr="00255500" w:rsidRDefault="000E5716" w:rsidP="000E5716">
      <w:pPr>
        <w:pStyle w:val="NoSpacing"/>
        <w:rPr>
          <w:bCs/>
        </w:rPr>
      </w:pPr>
      <w:r w:rsidRPr="00255500">
        <w:rPr>
          <w:bCs/>
        </w:rPr>
        <w:t>Ephemeral Stream</w:t>
      </w:r>
      <w:r w:rsidRPr="00255500">
        <w:rPr>
          <w:bCs/>
        </w:rPr>
        <w:tab/>
      </w:r>
      <w:r w:rsidRPr="00255500">
        <w:rPr>
          <w:bCs/>
        </w:rPr>
        <w:tab/>
      </w:r>
      <w:r w:rsidRPr="00255500">
        <w:rPr>
          <w:bCs/>
        </w:rPr>
        <w:tab/>
        <w:t>0.882</w:t>
      </w:r>
      <w:r w:rsidRPr="00255500">
        <w:rPr>
          <w:bCs/>
        </w:rPr>
        <w:tab/>
      </w:r>
      <w:r w:rsidRPr="00255500">
        <w:rPr>
          <w:bCs/>
        </w:rPr>
        <w:tab/>
      </w:r>
      <w:r w:rsidRPr="00255500">
        <w:rPr>
          <w:bCs/>
        </w:rPr>
        <w:tab/>
      </w:r>
      <w:r w:rsidRPr="00255500">
        <w:rPr>
          <w:bCs/>
        </w:rPr>
        <w:tab/>
        <w:t>0.071</w:t>
      </w:r>
    </w:p>
    <w:p w14:paraId="7AC9D101" w14:textId="77777777" w:rsidR="000E5716" w:rsidRPr="00255500" w:rsidRDefault="000E5716" w:rsidP="000E5716">
      <w:pPr>
        <w:pStyle w:val="NoSpacing"/>
        <w:rPr>
          <w:b/>
        </w:rPr>
      </w:pPr>
    </w:p>
    <w:p w14:paraId="2B6411C5" w14:textId="77777777" w:rsidR="000E5716" w:rsidRPr="00255500" w:rsidRDefault="000E5716" w:rsidP="000E5716">
      <w:pPr>
        <w:pStyle w:val="NoSpacing"/>
        <w:rPr>
          <w:b/>
        </w:rPr>
      </w:pPr>
      <w:r w:rsidRPr="00255500">
        <w:rPr>
          <w:noProof/>
        </w:rPr>
        <w:drawing>
          <wp:inline distT="0" distB="0" distL="0" distR="0" wp14:anchorId="72AF1F6D" wp14:editId="435588B1">
            <wp:extent cx="5486400" cy="5233988"/>
            <wp:effectExtent l="0" t="0" r="0" b="508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90A7687" w14:textId="77777777" w:rsidR="000E5716" w:rsidRPr="00255500" w:rsidRDefault="000E5716" w:rsidP="000E5716">
      <w:pPr>
        <w:pStyle w:val="NoSpacing"/>
        <w:rPr>
          <w:b/>
        </w:rPr>
      </w:pPr>
    </w:p>
    <w:p w14:paraId="6171E937" w14:textId="77777777" w:rsidR="000E5716" w:rsidRPr="00255500" w:rsidRDefault="000E5716" w:rsidP="000E5716">
      <w:pPr>
        <w:pStyle w:val="NoSpacing"/>
        <w:rPr>
          <w:bCs/>
          <w:i/>
          <w:iCs/>
        </w:rPr>
      </w:pPr>
      <w:r w:rsidRPr="00255500">
        <w:rPr>
          <w:bCs/>
          <w:i/>
          <w:iCs/>
        </w:rPr>
        <w:t xml:space="preserve">Figure </w:t>
      </w:r>
      <w:r>
        <w:rPr>
          <w:bCs/>
          <w:i/>
          <w:iCs/>
        </w:rPr>
        <w:t>12.</w:t>
      </w:r>
      <w:r w:rsidRPr="00255500">
        <w:rPr>
          <w:bCs/>
          <w:i/>
          <w:iCs/>
        </w:rPr>
        <w:t xml:space="preserve">    Because of the high flow bias, storm flows are over represented.  The sampling data has a median of 79 </w:t>
      </w:r>
      <w:proofErr w:type="spellStart"/>
      <w:r w:rsidRPr="00255500">
        <w:rPr>
          <w:bCs/>
          <w:i/>
          <w:iCs/>
        </w:rPr>
        <w:t>cfs</w:t>
      </w:r>
      <w:proofErr w:type="spellEnd"/>
      <w:r w:rsidRPr="00255500">
        <w:rPr>
          <w:bCs/>
          <w:i/>
          <w:iCs/>
        </w:rPr>
        <w:t xml:space="preserve"> compared to 26 for the BCRET sample. The most important element of this graph is number of outliers with stream differences greater than 0.1 mg/L.  But the outliers don’t correlate strongly with BC7, 8 times TP at BC7 is lower by 0.1 mg/L, and 6 times higher than 0.1 mg/L. </w:t>
      </w:r>
    </w:p>
    <w:p w14:paraId="6A0CCA74" w14:textId="77777777" w:rsidR="000E5716" w:rsidRPr="00255500" w:rsidRDefault="000E5716" w:rsidP="000E5716">
      <w:pPr>
        <w:pStyle w:val="NoSpacing"/>
        <w:rPr>
          <w:bCs/>
          <w:i/>
          <w:iCs/>
        </w:rPr>
      </w:pPr>
    </w:p>
    <w:p w14:paraId="07BFBE6D" w14:textId="77777777" w:rsidR="000E5716" w:rsidRPr="00255500" w:rsidRDefault="000E5716" w:rsidP="000E5716">
      <w:pPr>
        <w:pStyle w:val="NoSpacing"/>
        <w:rPr>
          <w:bCs/>
          <w:i/>
          <w:iCs/>
        </w:rPr>
      </w:pPr>
      <w:r w:rsidRPr="00255500">
        <w:rPr>
          <w:noProof/>
        </w:rPr>
        <w:lastRenderedPageBreak/>
        <w:drawing>
          <wp:inline distT="0" distB="0" distL="0" distR="0" wp14:anchorId="4369BDF3" wp14:editId="4AA8F057">
            <wp:extent cx="5743575" cy="4300220"/>
            <wp:effectExtent l="0" t="0" r="9525" b="508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255500">
        <w:rPr>
          <w:bCs/>
          <w:i/>
          <w:iCs/>
        </w:rPr>
        <w:t xml:space="preserve">        </w:t>
      </w:r>
    </w:p>
    <w:p w14:paraId="61F91FDB" w14:textId="77777777" w:rsidR="000E5716" w:rsidRPr="00255500" w:rsidRDefault="000E5716" w:rsidP="000E5716">
      <w:pPr>
        <w:pStyle w:val="NoSpacing"/>
        <w:rPr>
          <w:b/>
        </w:rPr>
      </w:pPr>
    </w:p>
    <w:p w14:paraId="2D48009B" w14:textId="77777777" w:rsidR="000E5716" w:rsidRPr="00255500" w:rsidRDefault="000E5716" w:rsidP="000E5716">
      <w:pPr>
        <w:pStyle w:val="NoSpacing"/>
        <w:rPr>
          <w:bCs/>
          <w:i/>
          <w:iCs/>
        </w:rPr>
      </w:pPr>
      <w:r w:rsidRPr="00255500">
        <w:rPr>
          <w:bCs/>
          <w:i/>
          <w:iCs/>
        </w:rPr>
        <w:t xml:space="preserve">Figure </w:t>
      </w:r>
      <w:r>
        <w:rPr>
          <w:bCs/>
          <w:i/>
          <w:iCs/>
        </w:rPr>
        <w:t xml:space="preserve">13.  </w:t>
      </w:r>
      <w:r w:rsidRPr="00255500">
        <w:rPr>
          <w:bCs/>
          <w:i/>
          <w:iCs/>
        </w:rPr>
        <w:t xml:space="preserve"> Because of the high flow bias, storm flows are over represented</w:t>
      </w:r>
      <w:r>
        <w:rPr>
          <w:bCs/>
          <w:i/>
          <w:iCs/>
        </w:rPr>
        <w:t xml:space="preserve">. </w:t>
      </w:r>
      <w:r w:rsidRPr="00255500">
        <w:rPr>
          <w:bCs/>
          <w:i/>
          <w:iCs/>
        </w:rPr>
        <w:t xml:space="preserve">  The sampling data has a median of 79 </w:t>
      </w:r>
      <w:proofErr w:type="spellStart"/>
      <w:r w:rsidRPr="00255500">
        <w:rPr>
          <w:bCs/>
          <w:i/>
          <w:iCs/>
        </w:rPr>
        <w:t>cfs</w:t>
      </w:r>
      <w:proofErr w:type="spellEnd"/>
      <w:r w:rsidRPr="00255500">
        <w:rPr>
          <w:bCs/>
          <w:i/>
          <w:iCs/>
        </w:rPr>
        <w:t xml:space="preserve"> compared to 26 for the BCRET sample</w:t>
      </w:r>
      <w:r>
        <w:rPr>
          <w:bCs/>
          <w:i/>
          <w:iCs/>
        </w:rPr>
        <w:t xml:space="preserve">, but the presented sampling dates are the same for the Ephemeral Stream and BC7.  </w:t>
      </w:r>
      <w:r w:rsidRPr="00255500">
        <w:rPr>
          <w:bCs/>
          <w:i/>
          <w:iCs/>
        </w:rPr>
        <w:t xml:space="preserve"> For 95 of the 96 data points nitrate in the ephemeral stream is higher than downstream at BC7.  Statistically, p &lt; 10</w:t>
      </w:r>
      <w:r w:rsidRPr="00255500">
        <w:rPr>
          <w:bCs/>
          <w:i/>
          <w:iCs/>
          <w:vertAlign w:val="superscript"/>
        </w:rPr>
        <w:t>-24</w:t>
      </w:r>
      <w:r>
        <w:rPr>
          <w:bCs/>
          <w:i/>
          <w:iCs/>
        </w:rPr>
        <w:t xml:space="preserve"> (</w:t>
      </w:r>
      <w:r w:rsidRPr="00255500">
        <w:rPr>
          <w:bCs/>
          <w:i/>
          <w:iCs/>
        </w:rPr>
        <w:t>paired difference test</w:t>
      </w:r>
      <w:r>
        <w:rPr>
          <w:bCs/>
          <w:i/>
          <w:iCs/>
        </w:rPr>
        <w:t>)</w:t>
      </w:r>
      <w:r w:rsidRPr="00255500">
        <w:rPr>
          <w:bCs/>
          <w:i/>
          <w:iCs/>
        </w:rPr>
        <w:t>.  The slope of the regression curve is 10 times that at BC7.  24% (23 out of 96) of the ephemeral stream samples are above 1 mg/L</w:t>
      </w:r>
      <w:r>
        <w:rPr>
          <w:bCs/>
          <w:i/>
          <w:iCs/>
        </w:rPr>
        <w:t>,</w:t>
      </w:r>
      <w:r w:rsidRPr="00255500">
        <w:rPr>
          <w:bCs/>
          <w:i/>
          <w:iCs/>
        </w:rPr>
        <w:t xml:space="preserve"> which is considered to be the threshold of human health impact.   </w:t>
      </w:r>
    </w:p>
    <w:p w14:paraId="3E4C114D" w14:textId="77777777" w:rsidR="000E5716" w:rsidRPr="00255500" w:rsidRDefault="000E5716" w:rsidP="000E5716">
      <w:pPr>
        <w:pStyle w:val="NoSpacing"/>
        <w:rPr>
          <w:b/>
        </w:rPr>
      </w:pPr>
    </w:p>
    <w:p w14:paraId="07408C65" w14:textId="77777777" w:rsidR="000E5716" w:rsidRDefault="000E5716" w:rsidP="000E5716">
      <w:pPr>
        <w:pStyle w:val="NoSpacing"/>
        <w:rPr>
          <w:bCs/>
        </w:rPr>
      </w:pPr>
      <w:r>
        <w:rPr>
          <w:bCs/>
        </w:rPr>
        <w:t>Notice:</w:t>
      </w:r>
    </w:p>
    <w:p w14:paraId="5256B4DD" w14:textId="77777777" w:rsidR="000E5716" w:rsidRDefault="000E5716" w:rsidP="000E5716">
      <w:pPr>
        <w:pStyle w:val="NoSpacing"/>
        <w:rPr>
          <w:bCs/>
        </w:rPr>
      </w:pPr>
    </w:p>
    <w:p w14:paraId="636568A3" w14:textId="77777777" w:rsidR="000E5716" w:rsidRDefault="000E5716" w:rsidP="000E5716">
      <w:pPr>
        <w:pStyle w:val="NoSpacing"/>
        <w:numPr>
          <w:ilvl w:val="0"/>
          <w:numId w:val="7"/>
        </w:numPr>
        <w:rPr>
          <w:bCs/>
        </w:rPr>
      </w:pPr>
      <w:r>
        <w:rPr>
          <w:bCs/>
        </w:rPr>
        <w:t>The slope the regression line for ephemeral stream nitrate is similar to that found in the house well, suggesting a common source,</w:t>
      </w:r>
    </w:p>
    <w:p w14:paraId="446C13B3" w14:textId="77777777" w:rsidR="000E5716" w:rsidRDefault="000E5716" w:rsidP="000E5716">
      <w:pPr>
        <w:pStyle w:val="NoSpacing"/>
        <w:numPr>
          <w:ilvl w:val="0"/>
          <w:numId w:val="7"/>
        </w:numPr>
        <w:rPr>
          <w:bCs/>
        </w:rPr>
      </w:pPr>
      <w:r>
        <w:rPr>
          <w:bCs/>
        </w:rPr>
        <w:t>24% of the sample values are above the human impact threshold of 1 mg/L, as in the recent data,</w:t>
      </w:r>
    </w:p>
    <w:p w14:paraId="013C95BE" w14:textId="77777777" w:rsidR="000E5716" w:rsidRDefault="000E5716" w:rsidP="000E5716">
      <w:pPr>
        <w:pStyle w:val="NoSpacing"/>
        <w:numPr>
          <w:ilvl w:val="0"/>
          <w:numId w:val="7"/>
        </w:numPr>
        <w:rPr>
          <w:bCs/>
        </w:rPr>
      </w:pPr>
      <w:r>
        <w:rPr>
          <w:bCs/>
        </w:rPr>
        <w:t>The nitrate contamination at this level in mostly local, since there is no similar trend at BC7,</w:t>
      </w:r>
    </w:p>
    <w:p w14:paraId="0C495A17" w14:textId="77777777" w:rsidR="000E5716" w:rsidRPr="00255500" w:rsidRDefault="000E5716" w:rsidP="000E5716">
      <w:pPr>
        <w:pStyle w:val="NoSpacing"/>
        <w:numPr>
          <w:ilvl w:val="0"/>
          <w:numId w:val="7"/>
        </w:numPr>
        <w:rPr>
          <w:bCs/>
        </w:rPr>
      </w:pPr>
      <w:r>
        <w:rPr>
          <w:bCs/>
        </w:rPr>
        <w:t xml:space="preserve">There is one outlier, not shown, nitrate = 5.8 mg/L, TN = 9.820, on 10/23/17, which approaches levels found in the Iowa hog farm belt.  </w:t>
      </w:r>
    </w:p>
    <w:p w14:paraId="7511E371" w14:textId="77777777" w:rsidR="000E5716" w:rsidRPr="00255500" w:rsidRDefault="000E5716" w:rsidP="000E5716">
      <w:pPr>
        <w:pStyle w:val="NoSpacing"/>
        <w:tabs>
          <w:tab w:val="left" w:pos="3798"/>
        </w:tabs>
        <w:rPr>
          <w:b/>
        </w:rPr>
      </w:pPr>
    </w:p>
    <w:p w14:paraId="4A4F6F82" w14:textId="77777777" w:rsidR="000E5716" w:rsidRPr="00255500" w:rsidRDefault="000E5716" w:rsidP="000E5716">
      <w:pPr>
        <w:pStyle w:val="NoSpacing"/>
        <w:rPr>
          <w:bCs/>
        </w:rPr>
      </w:pPr>
      <w:r w:rsidRPr="00255500">
        <w:rPr>
          <w:b/>
        </w:rPr>
        <w:t xml:space="preserve">Conclusion:  </w:t>
      </w:r>
      <w:r w:rsidRPr="00255500">
        <w:rPr>
          <w:bCs/>
        </w:rPr>
        <w:t xml:space="preserve">Unusually high and ever-increasing nitrate levels in the ephemeral stream, together with a similar trend in the house well, point directly to C&amp;H Farm and its </w:t>
      </w:r>
      <w:r>
        <w:rPr>
          <w:bCs/>
        </w:rPr>
        <w:t>swine waste</w:t>
      </w:r>
      <w:r w:rsidRPr="00255500">
        <w:rPr>
          <w:bCs/>
        </w:rPr>
        <w:t xml:space="preserve"> lagoons as a primary source</w:t>
      </w:r>
      <w:r>
        <w:rPr>
          <w:bCs/>
        </w:rPr>
        <w:t xml:space="preserve"> of nitrate pollution.  If there is an alternative source independent of the farm, its impact was oddly initiated just when the farm started.</w:t>
      </w:r>
    </w:p>
    <w:p w14:paraId="64759D6D" w14:textId="77777777" w:rsidR="000E5716" w:rsidRPr="00255500" w:rsidRDefault="000E5716" w:rsidP="000E5716"/>
    <w:p w14:paraId="0F253837" w14:textId="77777777" w:rsidR="000E5716" w:rsidRDefault="000E5716" w:rsidP="000E5716">
      <w:r>
        <w:rPr>
          <w:sz w:val="28"/>
          <w:szCs w:val="28"/>
        </w:rPr>
        <w:lastRenderedPageBreak/>
        <w:t xml:space="preserve">E. coli:  </w:t>
      </w:r>
      <w:r>
        <w:t xml:space="preserve">During the BCRET sampling period, Shawn Hodges of the National Park Service (NPS), Buffalo National River, was also collecting weekly data on Buffalo River tributaries and the Buffalo River above and below Big Creek.  The NPS collection days did not generally coincide with BCRET days but a cross-check showed generally similar trends.  </w:t>
      </w:r>
    </w:p>
    <w:p w14:paraId="21EA52C0" w14:textId="6D0767AE" w:rsidR="000E5716" w:rsidRDefault="000E5716" w:rsidP="000E5716">
      <w:r>
        <w:t>The subset of E. coli data (n =171 out of 196) in the BCRET data does not have a flow bias such as was found for the ephemeral stream.  This is relevant since E. coli levels are correlated to stream discharge (figure 14).</w:t>
      </w:r>
    </w:p>
    <w:tbl>
      <w:tblPr>
        <w:tblpPr w:leftFromText="180" w:rightFromText="180" w:horzAnchor="margin" w:tblpY="-1440"/>
        <w:tblW w:w="4438" w:type="dxa"/>
        <w:tblLook w:val="04A0" w:firstRow="1" w:lastRow="0" w:firstColumn="1" w:lastColumn="0" w:noHBand="0" w:noVBand="1"/>
      </w:tblPr>
      <w:tblGrid>
        <w:gridCol w:w="1278"/>
        <w:gridCol w:w="1580"/>
        <w:gridCol w:w="1580"/>
      </w:tblGrid>
      <w:tr w:rsidR="000E5716" w:rsidRPr="00E27EE5" w14:paraId="2B30ABF9" w14:textId="77777777" w:rsidTr="00036889">
        <w:trPr>
          <w:trHeight w:val="348"/>
        </w:trPr>
        <w:tc>
          <w:tcPr>
            <w:tcW w:w="1278" w:type="dxa"/>
            <w:tcBorders>
              <w:top w:val="nil"/>
              <w:left w:val="nil"/>
              <w:bottom w:val="nil"/>
              <w:right w:val="nil"/>
            </w:tcBorders>
            <w:shd w:val="clear" w:color="auto" w:fill="auto"/>
            <w:noWrap/>
            <w:vAlign w:val="bottom"/>
          </w:tcPr>
          <w:p w14:paraId="35754F24" w14:textId="77777777" w:rsidR="000E5716" w:rsidRPr="00E27EE5" w:rsidRDefault="000E5716" w:rsidP="00036889">
            <w:pPr>
              <w:spacing w:after="0" w:line="240" w:lineRule="auto"/>
              <w:rPr>
                <w:rFonts w:ascii="Calibri" w:eastAsia="Times New Roman" w:hAnsi="Calibri" w:cs="Times New Roman"/>
                <w:color w:val="000000"/>
              </w:rPr>
            </w:pPr>
          </w:p>
        </w:tc>
        <w:tc>
          <w:tcPr>
            <w:tcW w:w="1580" w:type="dxa"/>
            <w:tcBorders>
              <w:top w:val="nil"/>
              <w:left w:val="nil"/>
              <w:bottom w:val="nil"/>
              <w:right w:val="nil"/>
            </w:tcBorders>
            <w:shd w:val="clear" w:color="auto" w:fill="auto"/>
            <w:noWrap/>
            <w:vAlign w:val="bottom"/>
          </w:tcPr>
          <w:p w14:paraId="7069E52D" w14:textId="77777777" w:rsidR="000E5716" w:rsidRPr="00E27EE5" w:rsidRDefault="000E5716" w:rsidP="00036889">
            <w:pPr>
              <w:spacing w:after="0" w:line="240" w:lineRule="auto"/>
              <w:jc w:val="right"/>
              <w:rPr>
                <w:rFonts w:ascii="Calibri" w:eastAsia="Times New Roman" w:hAnsi="Calibri" w:cs="Times New Roman"/>
              </w:rPr>
            </w:pPr>
          </w:p>
        </w:tc>
        <w:tc>
          <w:tcPr>
            <w:tcW w:w="1580" w:type="dxa"/>
            <w:tcBorders>
              <w:top w:val="nil"/>
              <w:left w:val="nil"/>
              <w:bottom w:val="nil"/>
              <w:right w:val="nil"/>
            </w:tcBorders>
            <w:shd w:val="clear" w:color="auto" w:fill="auto"/>
            <w:noWrap/>
            <w:vAlign w:val="bottom"/>
          </w:tcPr>
          <w:p w14:paraId="2989EC08" w14:textId="77777777" w:rsidR="000E5716" w:rsidRPr="00E27EE5" w:rsidRDefault="000E5716" w:rsidP="00036889">
            <w:pPr>
              <w:spacing w:after="0" w:line="240" w:lineRule="auto"/>
              <w:jc w:val="right"/>
              <w:rPr>
                <w:rFonts w:ascii="Calibri" w:eastAsia="Times New Roman" w:hAnsi="Calibri" w:cs="Times New Roman"/>
              </w:rPr>
            </w:pPr>
          </w:p>
        </w:tc>
      </w:tr>
    </w:tbl>
    <w:p w14:paraId="05424AB9" w14:textId="77777777" w:rsidR="000E5716" w:rsidRDefault="000E5716" w:rsidP="000E5716">
      <w:r>
        <w:rPr>
          <w:noProof/>
        </w:rPr>
        <w:drawing>
          <wp:inline distT="0" distB="0" distL="0" distR="0" wp14:anchorId="4E190402" wp14:editId="30BBA8BA">
            <wp:extent cx="5943600" cy="4265295"/>
            <wp:effectExtent l="0" t="0" r="0" b="190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B3957D3" w14:textId="77777777" w:rsidR="000E5716" w:rsidRDefault="000E5716" w:rsidP="000E5716">
      <w:pPr>
        <w:rPr>
          <w:i/>
        </w:rPr>
      </w:pPr>
      <w:r>
        <w:rPr>
          <w:i/>
        </w:rPr>
        <w:t xml:space="preserve">Figure 14.   </w:t>
      </w:r>
      <w:r w:rsidRPr="00EA6075">
        <w:rPr>
          <w:i/>
        </w:rPr>
        <w:t xml:space="preserve">E. coli is </w:t>
      </w:r>
      <w:r>
        <w:rPr>
          <w:i/>
        </w:rPr>
        <w:t xml:space="preserve">correlated </w:t>
      </w:r>
      <w:r w:rsidRPr="00EA6075">
        <w:rPr>
          <w:i/>
        </w:rPr>
        <w:t>to discharge</w:t>
      </w:r>
      <w:r>
        <w:rPr>
          <w:i/>
        </w:rPr>
        <w:t xml:space="preserve">, </w:t>
      </w:r>
      <w:r w:rsidRPr="00EA6075">
        <w:rPr>
          <w:i/>
        </w:rPr>
        <w:t>R</w:t>
      </w:r>
      <w:r w:rsidRPr="00EA6075">
        <w:rPr>
          <w:i/>
          <w:vertAlign w:val="superscript"/>
        </w:rPr>
        <w:t>2</w:t>
      </w:r>
      <w:r w:rsidRPr="00EA6075">
        <w:rPr>
          <w:i/>
        </w:rPr>
        <w:t xml:space="preserve"> = 0.19, </w:t>
      </w:r>
      <w:r>
        <w:rPr>
          <w:i/>
        </w:rPr>
        <w:t xml:space="preserve">but </w:t>
      </w:r>
      <w:r w:rsidRPr="00EA6075">
        <w:rPr>
          <w:i/>
        </w:rPr>
        <w:t>there are plenty of other variables involved – rainfall intensity, farming practices, temperatures, wildlife,</w:t>
      </w:r>
      <w:r>
        <w:rPr>
          <w:i/>
        </w:rPr>
        <w:t xml:space="preserve"> etc.</w:t>
      </w:r>
      <w:r w:rsidRPr="00EA6075">
        <w:rPr>
          <w:i/>
        </w:rPr>
        <w:t xml:space="preserve">   Some of the E. coli levels ge</w:t>
      </w:r>
      <w:r>
        <w:rPr>
          <w:i/>
        </w:rPr>
        <w:t xml:space="preserve">t extremely high </w:t>
      </w:r>
      <w:r w:rsidRPr="00EA6075">
        <w:rPr>
          <w:i/>
        </w:rPr>
        <w:t xml:space="preserve">even at modest discharge levels (&lt; 100 </w:t>
      </w:r>
      <w:proofErr w:type="spellStart"/>
      <w:r w:rsidRPr="00EA6075">
        <w:rPr>
          <w:i/>
        </w:rPr>
        <w:t>cfs</w:t>
      </w:r>
      <w:proofErr w:type="spellEnd"/>
      <w:r w:rsidRPr="00EA6075">
        <w:rPr>
          <w:i/>
        </w:rPr>
        <w:t>)</w:t>
      </w:r>
      <w:r>
        <w:rPr>
          <w:i/>
        </w:rPr>
        <w:t>, this graph was truncated at 200 colonies/100mL.</w:t>
      </w:r>
      <w:r w:rsidRPr="00EA6075">
        <w:rPr>
          <w:i/>
        </w:rPr>
        <w:t xml:space="preserve">  28% of the samples from Big Creek at Carver were above 100 </w:t>
      </w:r>
      <w:r>
        <w:rPr>
          <w:i/>
        </w:rPr>
        <w:t>colonies</w:t>
      </w:r>
      <w:r w:rsidRPr="00EA6075">
        <w:rPr>
          <w:i/>
        </w:rPr>
        <w:t xml:space="preserve">/100ml.  </w:t>
      </w:r>
    </w:p>
    <w:p w14:paraId="41EB1178" w14:textId="77777777" w:rsidR="000E5716" w:rsidRPr="009F5284" w:rsidRDefault="000E5716" w:rsidP="000E5716">
      <w:pPr>
        <w:rPr>
          <w:iCs/>
        </w:rPr>
      </w:pPr>
      <w:r>
        <w:rPr>
          <w:iCs/>
        </w:rPr>
        <w:t xml:space="preserve">Although not at all apparent in the graphs for Big Creek at BC6 and BC7 (figure 15) which appear to be random noise there is somewhat of a seasonal trend in E. coli levels with minimums in winter and maximums during the growing season with warm weather and maximum field work.  </w:t>
      </w:r>
    </w:p>
    <w:p w14:paraId="7209FDEF" w14:textId="77777777" w:rsidR="000E5716" w:rsidRDefault="000E5716" w:rsidP="000E5716">
      <w:pPr>
        <w:rPr>
          <w:i/>
        </w:rPr>
      </w:pPr>
      <w:r>
        <w:rPr>
          <w:noProof/>
        </w:rPr>
        <w:lastRenderedPageBreak/>
        <w:drawing>
          <wp:inline distT="0" distB="0" distL="0" distR="0" wp14:anchorId="2A44C5E8" wp14:editId="2B69230F">
            <wp:extent cx="6029325" cy="2705100"/>
            <wp:effectExtent l="0" t="0" r="9525"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5FB5C2" w14:textId="77777777" w:rsidR="000E5716" w:rsidRDefault="000E5716" w:rsidP="000E5716">
      <w:pPr>
        <w:rPr>
          <w:i/>
        </w:rPr>
      </w:pPr>
      <w:r>
        <w:rPr>
          <w:noProof/>
        </w:rPr>
        <w:drawing>
          <wp:inline distT="0" distB="0" distL="0" distR="0" wp14:anchorId="7B72BEC0" wp14:editId="7C0CD6D0">
            <wp:extent cx="6029325" cy="2381250"/>
            <wp:effectExtent l="0" t="0" r="9525"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6CC97BC" w14:textId="77777777" w:rsidR="000E5716" w:rsidRDefault="000E5716" w:rsidP="000E5716">
      <w:pPr>
        <w:rPr>
          <w:i/>
        </w:rPr>
      </w:pPr>
      <w:r>
        <w:rPr>
          <w:i/>
        </w:rPr>
        <w:t xml:space="preserve">Figure 15.    E. coli fluctuates widely with frequent values above 106 colonies/100ml.  A 5 sample geomean above 106 colonies/100ml implies a 3% infection rate and a possible “impaired stream declaration.” Upstream geomeans are 40% higher than downstream: upstream geomean = 160 colonies/100 mL, downstream geomean = 97 colonies/100 ml.  </w:t>
      </w:r>
    </w:p>
    <w:p w14:paraId="51E5F358" w14:textId="77777777" w:rsidR="000E5716" w:rsidRDefault="000E5716" w:rsidP="000E5716">
      <w:pPr>
        <w:rPr>
          <w:iCs/>
        </w:rPr>
      </w:pPr>
      <w:r>
        <w:rPr>
          <w:iCs/>
        </w:rPr>
        <w:t>Curiously and counter-intuitively, E. coli levels in the Big Creek watershed decrease going downstream to and including the Buffalo River.</w:t>
      </w:r>
    </w:p>
    <w:p w14:paraId="7DB54DF5" w14:textId="77777777" w:rsidR="000E5716" w:rsidRDefault="000E5716" w:rsidP="000E5716">
      <w:r>
        <w:rPr>
          <w:noProof/>
        </w:rPr>
        <w:lastRenderedPageBreak/>
        <w:drawing>
          <wp:inline distT="0" distB="0" distL="0" distR="0" wp14:anchorId="1399EE90" wp14:editId="1361CDAD">
            <wp:extent cx="5924550" cy="28194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2F7CABC9" w14:textId="55116816" w:rsidR="000E5716" w:rsidRDefault="000E5716" w:rsidP="000E5716">
      <w:pPr>
        <w:rPr>
          <w:i/>
        </w:rPr>
      </w:pPr>
      <w:r>
        <w:rPr>
          <w:i/>
        </w:rPr>
        <w:t>Figure 16.  The main trend is that E. coli decreases as one proceeds down the Big Creek watershed, possibly due to dilution. The seeming decrease in levels during 2019 might stem from only partial year reports not a real trend.  Note that Carver E. coli levels on Big Creek are twice those of the Buffalo, and at the confluence dilution does seem to lead to a limited 10-20% increase downstream. “up, C&amp;H” is at BC</w:t>
      </w:r>
      <w:proofErr w:type="gramStart"/>
      <w:r>
        <w:rPr>
          <w:i/>
        </w:rPr>
        <w:t>6 ,</w:t>
      </w:r>
      <w:proofErr w:type="gramEnd"/>
      <w:r>
        <w:rPr>
          <w:i/>
        </w:rPr>
        <w:t xml:space="preserve"> “</w:t>
      </w:r>
      <w:proofErr w:type="spellStart"/>
      <w:r>
        <w:rPr>
          <w:i/>
        </w:rPr>
        <w:t>dn</w:t>
      </w:r>
      <w:proofErr w:type="spellEnd"/>
      <w:r>
        <w:rPr>
          <w:i/>
        </w:rPr>
        <w:t>, C&amp;H” is at BC7, “Carver” is Big Creek at Carver near the Buffalo River</w:t>
      </w:r>
      <w:r w:rsidR="00B13E5B">
        <w:rPr>
          <w:i/>
        </w:rPr>
        <w:t>.</w:t>
      </w:r>
    </w:p>
    <w:p w14:paraId="5CD71A8E" w14:textId="77777777" w:rsidR="000E5716" w:rsidRDefault="000E5716" w:rsidP="000E5716">
      <w:pPr>
        <w:rPr>
          <w:i/>
        </w:rPr>
      </w:pPr>
      <w:r>
        <w:rPr>
          <w:noProof/>
        </w:rPr>
        <w:drawing>
          <wp:inline distT="0" distB="0" distL="0" distR="0" wp14:anchorId="2A1C24A4" wp14:editId="14B6634D">
            <wp:extent cx="5509260" cy="2621280"/>
            <wp:effectExtent l="0" t="0" r="15240" b="762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3229FF0" w14:textId="77777777" w:rsidR="000E5716" w:rsidRDefault="000E5716" w:rsidP="000E5716">
      <w:pPr>
        <w:rPr>
          <w:i/>
        </w:rPr>
      </w:pPr>
      <w:r>
        <w:rPr>
          <w:i/>
        </w:rPr>
        <w:t xml:space="preserve">Figure 17.  For a long time, E. coli on Mill Creek has been a major problem.   But in the last two years Big Creek has had higher E. coli levels than all other upper river tributaries. (BNR data, Shawn Hodges). “Mill Cr” is Mill Creek, “Wilderness” is the Buffalo River sampled in the Upper Buffalo Wilderness, and “L. </w:t>
      </w:r>
      <w:proofErr w:type="spellStart"/>
      <w:r>
        <w:rPr>
          <w:i/>
        </w:rPr>
        <w:t>Buf</w:t>
      </w:r>
      <w:proofErr w:type="spellEnd"/>
      <w:r>
        <w:rPr>
          <w:i/>
        </w:rPr>
        <w:t xml:space="preserve">” is the Little Buffalo River </w:t>
      </w:r>
    </w:p>
    <w:p w14:paraId="225E98AD" w14:textId="77777777" w:rsidR="000E5716" w:rsidRDefault="000E5716" w:rsidP="000E5716">
      <w:pPr>
        <w:rPr>
          <w:iCs/>
        </w:rPr>
      </w:pPr>
      <w:r>
        <w:rPr>
          <w:iCs/>
          <w:sz w:val="28"/>
          <w:szCs w:val="28"/>
        </w:rPr>
        <w:t xml:space="preserve">Yearly Loads: </w:t>
      </w:r>
      <w:r>
        <w:rPr>
          <w:iCs/>
        </w:rPr>
        <w:t xml:space="preserve">The yearly load of a stream is the total nutrient mass passing a location in one year.  A cumulative loading graph shows the cumulative mass over time.  As will be discussed in section II, load estimates, which are products of both discharge and concentration, are difficult to estimate accurately </w:t>
      </w:r>
      <w:r>
        <w:rPr>
          <w:iCs/>
        </w:rPr>
        <w:lastRenderedPageBreak/>
        <w:t xml:space="preserve">because the concentration data is sampled weekly rather than instantaneously as is the case for discharge (e.g. every 15 minutes). Discharge data without the corresponding concentration data creates considerable uncertainty in the estimation of load. Load estimates are particularly sensitive to storm events, but weekly sampling means that approximately 6 out of 7 storms are missed, and must be estimated (modeled) in some way.  </w:t>
      </w:r>
    </w:p>
    <w:p w14:paraId="2213DA33" w14:textId="77777777" w:rsidR="000E5716" w:rsidRDefault="000E5716" w:rsidP="000E5716">
      <w:r>
        <w:rPr>
          <w:noProof/>
        </w:rPr>
        <w:drawing>
          <wp:inline distT="0" distB="0" distL="0" distR="0" wp14:anchorId="340C2B88" wp14:editId="51EEE0D7">
            <wp:extent cx="5993130" cy="3147060"/>
            <wp:effectExtent l="0" t="0" r="762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EA69697" w14:textId="77777777" w:rsidR="000E5716" w:rsidRPr="00CF45A5" w:rsidRDefault="000E5716" w:rsidP="000E5716">
      <w:pPr>
        <w:rPr>
          <w:i/>
          <w:iCs/>
        </w:rPr>
      </w:pPr>
      <w:r w:rsidRPr="00CF45A5">
        <w:rPr>
          <w:i/>
          <w:iCs/>
        </w:rPr>
        <w:t xml:space="preserve">Figure </w:t>
      </w:r>
      <w:r>
        <w:rPr>
          <w:i/>
          <w:iCs/>
        </w:rPr>
        <w:t xml:space="preserve">18.  </w:t>
      </w:r>
      <w:r w:rsidRPr="00CF45A5">
        <w:rPr>
          <w:i/>
          <w:iCs/>
        </w:rPr>
        <w:t xml:space="preserve">Cumulative TP loads below </w:t>
      </w:r>
      <w:r>
        <w:rPr>
          <w:i/>
          <w:iCs/>
        </w:rPr>
        <w:t>C&amp;H</w:t>
      </w:r>
      <w:r w:rsidRPr="00CF45A5">
        <w:rPr>
          <w:i/>
          <w:iCs/>
        </w:rPr>
        <w:t xml:space="preserve"> (DN), above </w:t>
      </w:r>
      <w:r>
        <w:rPr>
          <w:i/>
          <w:iCs/>
        </w:rPr>
        <w:t>C&amp;H</w:t>
      </w:r>
      <w:r w:rsidRPr="00CF45A5">
        <w:rPr>
          <w:i/>
          <w:iCs/>
        </w:rPr>
        <w:t xml:space="preserve"> </w:t>
      </w:r>
      <w:r>
        <w:rPr>
          <w:i/>
          <w:iCs/>
        </w:rPr>
        <w:t>(</w:t>
      </w:r>
      <w:r w:rsidRPr="00CF45A5">
        <w:rPr>
          <w:i/>
          <w:iCs/>
        </w:rPr>
        <w:t>UP).  The projected load is the load that would result if the</w:t>
      </w:r>
      <w:r>
        <w:rPr>
          <w:i/>
          <w:iCs/>
        </w:rPr>
        <w:t xml:space="preserve"> TP</w:t>
      </w:r>
      <w:r w:rsidRPr="00CF45A5">
        <w:rPr>
          <w:i/>
          <w:iCs/>
        </w:rPr>
        <w:t xml:space="preserve"> concentrations upstream were applied downstream.  The projected load basically assumes that land use above the farm is continued as Big Creek passes by </w:t>
      </w:r>
      <w:r>
        <w:rPr>
          <w:i/>
          <w:iCs/>
        </w:rPr>
        <w:t>C&amp;H</w:t>
      </w:r>
      <w:r w:rsidRPr="00CF45A5">
        <w:rPr>
          <w:i/>
          <w:iCs/>
        </w:rPr>
        <w:t xml:space="preserve">.  The effect of storms is evident.  </w:t>
      </w:r>
    </w:p>
    <w:p w14:paraId="07EC0450" w14:textId="4ED69399" w:rsidR="000E5716" w:rsidRDefault="000E5716" w:rsidP="000E5716">
      <w:r>
        <w:t xml:space="preserve">The most important part of the graphs is the difference between the blue and orange curves which can be interpreted as the result of more intense land usage in the farm stretch.  For TP this difference is about 50,000 </w:t>
      </w:r>
      <w:proofErr w:type="spellStart"/>
      <w:r>
        <w:t>lbs</w:t>
      </w:r>
      <w:proofErr w:type="spellEnd"/>
      <w:r>
        <w:t xml:space="preserve">, about 10,000 </w:t>
      </w:r>
      <w:proofErr w:type="spellStart"/>
      <w:r>
        <w:t>lbs</w:t>
      </w:r>
      <w:proofErr w:type="spellEnd"/>
      <w:r>
        <w:t xml:space="preserve">/year.  By way of comparison, C&amp;H applies about 26,000 </w:t>
      </w:r>
      <w:proofErr w:type="spellStart"/>
      <w:r>
        <w:t>lbs</w:t>
      </w:r>
      <w:proofErr w:type="spellEnd"/>
      <w:r>
        <w:t xml:space="preserve"> of TP per year on its fields.      The approximate difference, 16,000 </w:t>
      </w:r>
      <w:proofErr w:type="spellStart"/>
      <w:r>
        <w:t>lbs</w:t>
      </w:r>
      <w:proofErr w:type="spellEnd"/>
      <w:r>
        <w:t xml:space="preserve">, is either exported in agricultural product or wildlife, or is </w:t>
      </w:r>
      <w:r w:rsidR="001B5130">
        <w:t>fixed to soil particles in the spread fields.</w:t>
      </w:r>
    </w:p>
    <w:p w14:paraId="046E2272" w14:textId="77777777" w:rsidR="000E5716" w:rsidRDefault="000E5716" w:rsidP="000E5716">
      <w:pPr>
        <w:rPr>
          <w:iCs/>
        </w:rPr>
      </w:pPr>
      <w:r>
        <w:rPr>
          <w:noProof/>
        </w:rPr>
        <w:lastRenderedPageBreak/>
        <w:drawing>
          <wp:inline distT="0" distB="0" distL="0" distR="0" wp14:anchorId="5434692D" wp14:editId="79B3D1B7">
            <wp:extent cx="6115050" cy="2834640"/>
            <wp:effectExtent l="0" t="0" r="0" b="381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02C176E" w14:textId="77777777" w:rsidR="000E5716" w:rsidRDefault="000E5716" w:rsidP="000E5716">
      <w:pPr>
        <w:rPr>
          <w:iCs/>
        </w:rPr>
      </w:pPr>
      <w:r>
        <w:rPr>
          <w:i/>
        </w:rPr>
        <w:t>Figure 19.   Removing one massive storm makes a significant difference.</w:t>
      </w:r>
      <w:r>
        <w:rPr>
          <w:iCs/>
        </w:rPr>
        <w:t xml:space="preserve"> </w:t>
      </w:r>
    </w:p>
    <w:p w14:paraId="068B8A4A" w14:textId="77777777" w:rsidR="000E5716" w:rsidRPr="00C62DC6" w:rsidRDefault="000E5716" w:rsidP="000E5716">
      <w:pPr>
        <w:rPr>
          <w:iCs/>
        </w:rPr>
      </w:pPr>
      <w:r>
        <w:rPr>
          <w:iCs/>
        </w:rPr>
        <w:t xml:space="preserve">Nitrate concentrations are negatively correlated with discharge while TP concentrations are positively correlated to discharge.  Therefore, nitrate loads are not as sensitive to storms as TP loads (figure 20). </w:t>
      </w:r>
    </w:p>
    <w:p w14:paraId="3244FC9F" w14:textId="77777777" w:rsidR="000E5716" w:rsidRDefault="000E5716" w:rsidP="000E5716">
      <w:r>
        <w:rPr>
          <w:noProof/>
        </w:rPr>
        <w:drawing>
          <wp:inline distT="0" distB="0" distL="0" distR="0" wp14:anchorId="028148AE" wp14:editId="34CDDD9B">
            <wp:extent cx="5949696" cy="2743200"/>
            <wp:effectExtent l="0" t="0" r="13335"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1B9C1B08" w14:textId="77777777" w:rsidR="000E5716" w:rsidRDefault="000E5716" w:rsidP="000E5716">
      <w:r>
        <w:rPr>
          <w:noProof/>
        </w:rPr>
        <w:lastRenderedPageBreak/>
        <w:drawing>
          <wp:inline distT="0" distB="0" distL="0" distR="0" wp14:anchorId="58BB4519" wp14:editId="2356ACFF">
            <wp:extent cx="6010656" cy="2987040"/>
            <wp:effectExtent l="0" t="0" r="9525" b="2286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4EC5CF62" w14:textId="77777777" w:rsidR="000E5716" w:rsidRDefault="000E5716" w:rsidP="000E5716">
      <w:pPr>
        <w:rPr>
          <w:i/>
          <w:iCs/>
        </w:rPr>
      </w:pPr>
      <w:r w:rsidRPr="0022478D">
        <w:rPr>
          <w:i/>
          <w:iCs/>
        </w:rPr>
        <w:t xml:space="preserve">Figure </w:t>
      </w:r>
      <w:r>
        <w:rPr>
          <w:i/>
          <w:iCs/>
        </w:rPr>
        <w:t xml:space="preserve">20. </w:t>
      </w:r>
      <w:r w:rsidRPr="0022478D">
        <w:rPr>
          <w:i/>
          <w:iCs/>
        </w:rPr>
        <w:t xml:space="preserve"> </w:t>
      </w:r>
      <w:r>
        <w:rPr>
          <w:i/>
          <w:iCs/>
        </w:rPr>
        <w:t xml:space="preserve">The two graphs are similar with </w:t>
      </w:r>
      <w:r w:rsidRPr="0022478D">
        <w:rPr>
          <w:i/>
          <w:iCs/>
        </w:rPr>
        <w:t xml:space="preserve">two jumps in the data correspond to the two </w:t>
      </w:r>
      <w:r>
        <w:rPr>
          <w:i/>
          <w:iCs/>
        </w:rPr>
        <w:t xml:space="preserve">large </w:t>
      </w:r>
      <w:r w:rsidRPr="0022478D">
        <w:rPr>
          <w:i/>
          <w:iCs/>
        </w:rPr>
        <w:t xml:space="preserve">storm </w:t>
      </w:r>
      <w:r>
        <w:rPr>
          <w:i/>
          <w:iCs/>
        </w:rPr>
        <w:t>events</w:t>
      </w:r>
      <w:r w:rsidRPr="0022478D">
        <w:rPr>
          <w:i/>
          <w:iCs/>
        </w:rPr>
        <w:t xml:space="preserve"> that were “caught” by BCRET in their grab samples.  </w:t>
      </w:r>
      <w:r>
        <w:rPr>
          <w:i/>
          <w:iCs/>
        </w:rPr>
        <w:t xml:space="preserve">The </w:t>
      </w:r>
      <w:proofErr w:type="gramStart"/>
      <w:r>
        <w:rPr>
          <w:i/>
          <w:iCs/>
        </w:rPr>
        <w:t>five year</w:t>
      </w:r>
      <w:proofErr w:type="gramEnd"/>
      <w:r>
        <w:rPr>
          <w:i/>
          <w:iCs/>
        </w:rPr>
        <w:t xml:space="preserve"> difference in nitrate load between the blue and orange curves is about 85,000 </w:t>
      </w:r>
      <w:proofErr w:type="spellStart"/>
      <w:r>
        <w:rPr>
          <w:i/>
          <w:iCs/>
        </w:rPr>
        <w:t>lbs</w:t>
      </w:r>
      <w:proofErr w:type="spellEnd"/>
      <w:r>
        <w:rPr>
          <w:i/>
          <w:iCs/>
        </w:rPr>
        <w:t xml:space="preserve">, or 17,000 </w:t>
      </w:r>
      <w:proofErr w:type="spellStart"/>
      <w:r>
        <w:rPr>
          <w:i/>
          <w:iCs/>
        </w:rPr>
        <w:t>lbs</w:t>
      </w:r>
      <w:proofErr w:type="spellEnd"/>
      <w:r>
        <w:rPr>
          <w:i/>
          <w:iCs/>
        </w:rPr>
        <w:t xml:space="preserve">/year.  C&amp;H produces about 60,000 </w:t>
      </w:r>
      <w:proofErr w:type="spellStart"/>
      <w:r>
        <w:rPr>
          <w:i/>
          <w:iCs/>
        </w:rPr>
        <w:t>lbs</w:t>
      </w:r>
      <w:proofErr w:type="spellEnd"/>
      <w:r>
        <w:rPr>
          <w:i/>
          <w:iCs/>
        </w:rPr>
        <w:t xml:space="preserve"> of nitrate a year but denitrification, agricultural production, and volatility of ammonia accounts for much of the loss other than in streams. </w:t>
      </w:r>
    </w:p>
    <w:p w14:paraId="15B1B566" w14:textId="18E9250F" w:rsidR="000E5716" w:rsidRDefault="000E5716" w:rsidP="000E5716">
      <w:r>
        <w:t xml:space="preserve">Since nitrate is a subset of TN, the graphs should have similar shapes, but there </w:t>
      </w:r>
      <w:r w:rsidRPr="0022478D">
        <w:t>is</w:t>
      </w:r>
      <w:r>
        <w:t xml:space="preserve"> </w:t>
      </w:r>
      <w:r w:rsidRPr="0022478D">
        <w:t>an additional effect</w:t>
      </w:r>
      <w:r>
        <w:t xml:space="preserve"> that</w:t>
      </w:r>
      <w:r w:rsidRPr="0022478D">
        <w:t xml:space="preserve"> </w:t>
      </w:r>
      <w:r>
        <w:t xml:space="preserve">may be </w:t>
      </w:r>
      <w:r w:rsidRPr="0022478D">
        <w:t xml:space="preserve">correlated to land use, e.g. forest vs pasture, and farming practices. Above </w:t>
      </w:r>
      <w:r>
        <w:t>C&amp;H</w:t>
      </w:r>
      <w:r w:rsidRPr="0022478D">
        <w:t xml:space="preserve"> the nitrate/TN ratio is 46% while below </w:t>
      </w:r>
      <w:r>
        <w:t>C&amp;H</w:t>
      </w:r>
      <w:r w:rsidRPr="0022478D">
        <w:t xml:space="preserve"> the nitrate/TN ratio is 64%.</w:t>
      </w:r>
    </w:p>
    <w:p w14:paraId="35C05A5D" w14:textId="20FFC0A6" w:rsidR="001B5130" w:rsidRDefault="001B5130" w:rsidP="000E5716">
      <w:r>
        <w:t>_____________________________________________________________________________________</w:t>
      </w:r>
    </w:p>
    <w:p w14:paraId="378431B3" w14:textId="77777777" w:rsidR="00B13E5B" w:rsidRDefault="00B13E5B" w:rsidP="00B13E5B">
      <w:pPr>
        <w:rPr>
          <w:b/>
          <w:bCs/>
          <w:sz w:val="28"/>
          <w:szCs w:val="28"/>
        </w:rPr>
      </w:pPr>
      <w:r>
        <w:rPr>
          <w:sz w:val="28"/>
          <w:szCs w:val="28"/>
        </w:rPr>
        <w:t xml:space="preserve">Critique: </w:t>
      </w:r>
      <w:r>
        <w:rPr>
          <w:b/>
          <w:bCs/>
          <w:sz w:val="28"/>
          <w:szCs w:val="28"/>
        </w:rPr>
        <w:t>Surface Runoff from Application Fields and Relationship to Field Management</w:t>
      </w:r>
    </w:p>
    <w:p w14:paraId="657366AF" w14:textId="77777777" w:rsidR="00B13E5B" w:rsidRDefault="00B13E5B" w:rsidP="00B13E5B">
      <w:r>
        <w:t xml:space="preserve">A main objective for this chapter, and five years of experimental work on fields 1, 5a, and 12, is the generation of the percentages of applied phosphorus in runoff, 0.8, 6.6, and 2.2%, in column 6, and the percentages of applied nitrate in runoff, 1.8, 4.4 and 4.5% in column 9 of page 15, see below. These percentages of applied nutrients in runoff are not out of line with other regional studies. </w:t>
      </w:r>
    </w:p>
    <w:p w14:paraId="17372C6E" w14:textId="62B0C85B" w:rsidR="00B13E5B" w:rsidRDefault="00B13E5B" w:rsidP="00B13E5B">
      <w:r>
        <w:rPr>
          <w:noProof/>
        </w:rPr>
        <w:lastRenderedPageBreak/>
        <w:drawing>
          <wp:inline distT="0" distB="0" distL="0" distR="0" wp14:anchorId="6C8FAB3E" wp14:editId="02B7DD48">
            <wp:extent cx="5943600" cy="20383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3600" cy="2038350"/>
                    </a:xfrm>
                    <a:prstGeom prst="rect">
                      <a:avLst/>
                    </a:prstGeom>
                    <a:noFill/>
                    <a:ln>
                      <a:noFill/>
                    </a:ln>
                  </pic:spPr>
                </pic:pic>
              </a:graphicData>
            </a:graphic>
          </wp:inline>
        </w:drawing>
      </w:r>
    </w:p>
    <w:p w14:paraId="3AB03E2B" w14:textId="77777777" w:rsidR="00B13E5B" w:rsidRDefault="00B13E5B" w:rsidP="00B13E5B">
      <w:r>
        <w:t>Given the use of commercial fertilizer on field 5a and the use of hog waste slurry on fields 1 and 12, these data might be considered useful by some in comparing the relative potential of nutrients from two different sources to runoff fields and thus be part of a continuing discussion over the environmental merits of hog manure verses commercial fertilizer.   But in this case the focus is on TP and the implied premise below that may be misconstrued from the result.</w:t>
      </w:r>
    </w:p>
    <w:p w14:paraId="164DD908" w14:textId="0E8E7607" w:rsidR="00B13E5B" w:rsidRDefault="00B13E5B" w:rsidP="00B13E5B">
      <w:pPr>
        <w:rPr>
          <w:b/>
          <w:bCs/>
        </w:rPr>
      </w:pPr>
      <w:r>
        <w:rPr>
          <w:b/>
          <w:bCs/>
        </w:rPr>
        <w:t xml:space="preserve">Premise: Over 5 years, even with TP application rates far above agronomic needs at C&amp;H, only 0.8% and 2.2% of the TP applied in hog slurry in fields 1 and 12 ran off the fields, whereas 6.6 % of the TP in the commercial fertilizer in field 5a ran off.   Therefore, TP in swine waste slurry applied to fields runs off of fields to a lesser extent than fertilizers and therefore, is protective of streams.   </w:t>
      </w:r>
    </w:p>
    <w:p w14:paraId="438BC07A" w14:textId="77777777" w:rsidR="00B13E5B" w:rsidRDefault="00B13E5B" w:rsidP="00B13E5B">
      <w:pPr>
        <w:rPr>
          <w:b/>
          <w:bCs/>
        </w:rPr>
      </w:pPr>
      <w:r>
        <w:rPr>
          <w:b/>
          <w:bCs/>
        </w:rPr>
        <w:t xml:space="preserve">Conclusion:  The Ozark Society will argue that the experimental design was flawed from the beginning, that the crucial numbers in columns 4 (“P applied”) and 5 (“P runoff”) cannot be considered accurate and may be wrong by factors of 3 or more, and that a significant weather event was inappropriately included in the data analysis.  Therefore, this chapter adds no useful information to determine whether or not hog waste slurry is environmentally superior to commercial fertilizer in protecting streams from TP runoff. </w:t>
      </w:r>
    </w:p>
    <w:p w14:paraId="6363E77A" w14:textId="77777777" w:rsidR="00B13E5B" w:rsidRDefault="00B13E5B" w:rsidP="00B13E5B">
      <w:r>
        <w:t xml:space="preserve">To be fair, the notion that excessive application of TP, which is the swine CAFO model, is good for the environment, is refuted several times in the report. “Future additions of any nutrients … to fields, which received slurry from C&amp;H, should be carefully managed, so as not to lead to further increases in soil test P.  This can be achieved by application of Nitrogen (N) fertilizer or slurry and poultry litter at P-based rates, where P applied is equivalent to expected forage rates of P.” [P. 7, Final Report]   </w:t>
      </w:r>
    </w:p>
    <w:p w14:paraId="0AB42763" w14:textId="77777777" w:rsidR="00B13E5B" w:rsidRDefault="00B13E5B" w:rsidP="00B13E5B">
      <w:r>
        <w:t xml:space="preserve">Frame of reference: the agronomic P need for a grazing cow and calf pair is about 10-20 </w:t>
      </w:r>
      <w:proofErr w:type="spellStart"/>
      <w:r>
        <w:t>lbs</w:t>
      </w:r>
      <w:proofErr w:type="spellEnd"/>
      <w:r>
        <w:t xml:space="preserve">/acre, while on page 8 of this chapter we find the estimate that field 1 received 232 </w:t>
      </w:r>
      <w:proofErr w:type="spellStart"/>
      <w:r>
        <w:t>lbs</w:t>
      </w:r>
      <w:proofErr w:type="spellEnd"/>
      <w:r>
        <w:t xml:space="preserve">/acre of P in 2017.  For reasons discussed below, the estimate of field applied P to field 1 is unreliable if not wildly wrong on the high side.  This should not be misconstrued to mean that P was not over-applied to the C&amp;H fields. It is quite clear to us that P was widely over-applied to the C&amp;H fields. However, we find that some of the estimates of the amounts of over-application of P are incorrect. </w:t>
      </w:r>
    </w:p>
    <w:p w14:paraId="3C57C24E" w14:textId="77777777" w:rsidR="00B13E5B" w:rsidRDefault="00B13E5B" w:rsidP="00B13E5B">
      <w:r>
        <w:t xml:space="preserve">The chapter, “Effect of Slurry and Field Management on Soil Nutrients” details the increase in TP over time in fields 1 and 12, but decreases in field 5a.  Is this due to excessive TP application or is this because P just runs off field 5a because the manure is not there to hold it?  This is part of the argument: application of manure increases the storage capacity for P in the spread fields.   </w:t>
      </w:r>
    </w:p>
    <w:p w14:paraId="0DC5ECCD" w14:textId="77777777" w:rsidR="00B13E5B" w:rsidRDefault="00B13E5B" w:rsidP="00B13E5B">
      <w:r>
        <w:lastRenderedPageBreak/>
        <w:t xml:space="preserve">The experimental method in this chapter is common.  The Arkansas Phosphorus Index relies primarily on experimentally estimated </w:t>
      </w:r>
      <w:proofErr w:type="spellStart"/>
      <w:r>
        <w:t>runoff:input</w:t>
      </w:r>
      <w:proofErr w:type="spellEnd"/>
      <w:r>
        <w:t xml:space="preserve"> ratios, as in column 6 above, refined down to soil type, slope, application timing, artificial rainfall events, crop type, buffers, fence lines, ponds, etc.  One issue with these indices is whether the small experimental plots represent actual overall field conditions, as in this case.  Without trying to do a detailed error analysis here are some of the problems.</w:t>
      </w:r>
    </w:p>
    <w:p w14:paraId="7D1A2C5E" w14:textId="7041FD6A" w:rsidR="00B13E5B" w:rsidRDefault="00B13E5B" w:rsidP="00B13E5B">
      <w:pPr>
        <w:pStyle w:val="ListParagraph"/>
        <w:numPr>
          <w:ilvl w:val="0"/>
          <w:numId w:val="9"/>
        </w:numPr>
        <w:spacing w:line="256" w:lineRule="auto"/>
      </w:pPr>
      <w:r>
        <w:t>Soil Test P (STP):  TP is available from two sources, the applied slurry or commercial fertilizer and the TP that is already in the soil (STP).  It is possible that even with no commercial fertilizer or slurry recently applied</w:t>
      </w:r>
      <w:r w:rsidR="00BD37B7">
        <w:t>,</w:t>
      </w:r>
      <w:r>
        <w:t xml:space="preserve"> a field could have </w:t>
      </w:r>
      <w:r w:rsidR="00BD37B7">
        <w:t>the</w:t>
      </w:r>
      <w:r>
        <w:t xml:space="preserve"> highest yearly runoff load because of high STP.  Furthermore, with continued overapplication of TP, STP levels increase and become more important.  For this reason, there should be another column in table 7 for the base amount of STP. Without consideration of the base amount of STP present prior to application, the estimation of percent TP applied that runs off (column 6) is probably erroneous. Contrary to the methods of BCRET the analysis of percent P in runoff is not as simple as dividing column 5 (“P applied”) by column 4 (“P runoff”).  </w:t>
      </w:r>
    </w:p>
    <w:p w14:paraId="7024FF51" w14:textId="77777777" w:rsidR="00B13E5B" w:rsidRDefault="00B13E5B" w:rsidP="00B13E5B">
      <w:pPr>
        <w:pStyle w:val="ListParagraph"/>
      </w:pPr>
      <w:r>
        <w:t xml:space="preserve">    </w:t>
      </w:r>
    </w:p>
    <w:p w14:paraId="5663B94A" w14:textId="77777777" w:rsidR="00B13E5B" w:rsidRDefault="00B13E5B" w:rsidP="00B13E5B">
      <w:pPr>
        <w:pStyle w:val="ListParagraph"/>
        <w:numPr>
          <w:ilvl w:val="0"/>
          <w:numId w:val="9"/>
        </w:numPr>
        <w:spacing w:line="256" w:lineRule="auto"/>
      </w:pPr>
      <w:r>
        <w:t xml:space="preserve">Topography: The land treatment on field 5 might be important and the drainage might include the road and beyond. The catchments in both field 1 and 12 (P. 4,6) are both in buffer zones which received no slurry applications and might actually buffer nutrient runoff.    </w:t>
      </w:r>
    </w:p>
    <w:p w14:paraId="4AC83741" w14:textId="77777777" w:rsidR="00B13E5B" w:rsidRDefault="00B13E5B" w:rsidP="00B13E5B">
      <w:pPr>
        <w:pStyle w:val="ListParagraph"/>
      </w:pPr>
    </w:p>
    <w:p w14:paraId="7DFC9D9D" w14:textId="77777777" w:rsidR="00B13E5B" w:rsidRDefault="00B13E5B" w:rsidP="00B13E5B">
      <w:pPr>
        <w:pStyle w:val="ListParagraph"/>
        <w:numPr>
          <w:ilvl w:val="0"/>
          <w:numId w:val="9"/>
        </w:numPr>
        <w:spacing w:line="256" w:lineRule="auto"/>
      </w:pPr>
      <w:r>
        <w:t>The nutrient content of the manure slurry:  The entire numerical argument hinges on an accurate estimate of TP in the applied slurry.  But.</w:t>
      </w:r>
    </w:p>
    <w:p w14:paraId="5F378A8B" w14:textId="77777777" w:rsidR="00B13E5B" w:rsidRDefault="00B13E5B" w:rsidP="00B13E5B">
      <w:pPr>
        <w:pStyle w:val="ListParagraph"/>
      </w:pPr>
      <w:r>
        <w:t xml:space="preserve"> </w:t>
      </w:r>
    </w:p>
    <w:p w14:paraId="70CACFBC" w14:textId="77777777" w:rsidR="00B13E5B" w:rsidRDefault="00B13E5B" w:rsidP="00B13E5B">
      <w:pPr>
        <w:pStyle w:val="ListParagraph"/>
        <w:numPr>
          <w:ilvl w:val="0"/>
          <w:numId w:val="10"/>
        </w:numPr>
        <w:spacing w:line="256" w:lineRule="auto"/>
      </w:pPr>
      <w:r>
        <w:t>The nutrient analysis of the lagoons from C&amp;H annual reports is dubious.  The data from the annual report also doesn’t jibe with that found in the final report, which doesn’t differentiate between the lagoon sources.</w:t>
      </w:r>
    </w:p>
    <w:p w14:paraId="2F9045F3" w14:textId="77777777" w:rsidR="00B13E5B" w:rsidRDefault="00B13E5B" w:rsidP="00B13E5B">
      <w:pPr>
        <w:pStyle w:val="NoSpacing"/>
        <w:ind w:left="1800"/>
      </w:pPr>
      <w:r>
        <w:t>Annual reports</w:t>
      </w:r>
    </w:p>
    <w:p w14:paraId="4CD84F6C" w14:textId="77777777" w:rsidR="00B13E5B" w:rsidRDefault="00B13E5B" w:rsidP="00B13E5B">
      <w:pPr>
        <w:pStyle w:val="NoSpacing"/>
        <w:ind w:left="1080" w:firstLine="720"/>
      </w:pPr>
      <w:r>
        <w:t>Pond 1</w:t>
      </w:r>
    </w:p>
    <w:p w14:paraId="216BBB67" w14:textId="77777777" w:rsidR="00B13E5B" w:rsidRDefault="00B13E5B" w:rsidP="00B13E5B">
      <w:pPr>
        <w:pStyle w:val="NoSpacing"/>
        <w:ind w:left="1800"/>
      </w:pPr>
      <w:r>
        <w:tab/>
      </w:r>
      <w:r>
        <w:tab/>
      </w:r>
      <w:r>
        <w:tab/>
        <w:t>2013</w:t>
      </w:r>
      <w:r>
        <w:tab/>
        <w:t>2013</w:t>
      </w:r>
      <w:r>
        <w:tab/>
        <w:t>2014     2014</w:t>
      </w:r>
      <w:r>
        <w:tab/>
        <w:t xml:space="preserve">2015 </w:t>
      </w:r>
      <w:r>
        <w:tab/>
        <w:t>2016</w:t>
      </w:r>
      <w:r>
        <w:tab/>
        <w:t>2017</w:t>
      </w:r>
      <w:r>
        <w:tab/>
        <w:t xml:space="preserve">2017              </w:t>
      </w:r>
    </w:p>
    <w:p w14:paraId="3D0117BD" w14:textId="77777777" w:rsidR="00B13E5B" w:rsidRDefault="00B13E5B" w:rsidP="00B13E5B">
      <w:pPr>
        <w:pStyle w:val="NoSpacing"/>
        <w:ind w:left="1800"/>
      </w:pPr>
      <w:r>
        <w:t xml:space="preserve">N </w:t>
      </w:r>
      <w:proofErr w:type="spellStart"/>
      <w:r>
        <w:t>lbs</w:t>
      </w:r>
      <w:proofErr w:type="spellEnd"/>
      <w:r>
        <w:t>/1000 gal</w:t>
      </w:r>
      <w:r>
        <w:tab/>
        <w:t xml:space="preserve">9.5 </w:t>
      </w:r>
      <w:r>
        <w:tab/>
        <w:t>16.8</w:t>
      </w:r>
      <w:r>
        <w:tab/>
        <w:t>33.1</w:t>
      </w:r>
      <w:r>
        <w:tab/>
        <w:t>20.1</w:t>
      </w:r>
      <w:r>
        <w:tab/>
        <w:t>20.1</w:t>
      </w:r>
      <w:r>
        <w:tab/>
        <w:t>15.7</w:t>
      </w:r>
      <w:r>
        <w:tab/>
        <w:t>24.8</w:t>
      </w:r>
      <w:r>
        <w:tab/>
        <w:t>22.4</w:t>
      </w:r>
    </w:p>
    <w:p w14:paraId="6DF885C6" w14:textId="77777777" w:rsidR="00B13E5B" w:rsidRDefault="00B13E5B" w:rsidP="00B13E5B">
      <w:pPr>
        <w:pStyle w:val="NoSpacing"/>
        <w:ind w:left="1800"/>
      </w:pPr>
      <w:r>
        <w:t>P</w:t>
      </w:r>
      <w:r>
        <w:rPr>
          <w:vertAlign w:val="subscript"/>
        </w:rPr>
        <w:t>2</w:t>
      </w:r>
      <w:r>
        <w:t>O</w:t>
      </w:r>
      <w:r>
        <w:rPr>
          <w:vertAlign w:val="subscript"/>
        </w:rPr>
        <w:t>5</w:t>
      </w:r>
      <w:r>
        <w:t xml:space="preserve"> </w:t>
      </w:r>
      <w:proofErr w:type="spellStart"/>
      <w:r>
        <w:t>lbs</w:t>
      </w:r>
      <w:proofErr w:type="spellEnd"/>
      <w:r>
        <w:t>/1000 gal</w:t>
      </w:r>
      <w:r>
        <w:tab/>
        <w:t>10.1</w:t>
      </w:r>
      <w:r>
        <w:tab/>
        <w:t>18.1</w:t>
      </w:r>
      <w:r>
        <w:tab/>
        <w:t>55.6</w:t>
      </w:r>
      <w:r>
        <w:tab/>
        <w:t>4.8</w:t>
      </w:r>
      <w:r>
        <w:tab/>
        <w:t>4.8</w:t>
      </w:r>
      <w:r>
        <w:tab/>
        <w:t>21.6</w:t>
      </w:r>
      <w:r>
        <w:tab/>
        <w:t>30.4</w:t>
      </w:r>
      <w:r>
        <w:tab/>
        <w:t>29.9</w:t>
      </w:r>
    </w:p>
    <w:p w14:paraId="7230EE25" w14:textId="77777777" w:rsidR="00B13E5B" w:rsidRDefault="00B13E5B" w:rsidP="00B13E5B">
      <w:pPr>
        <w:pStyle w:val="NoSpacing"/>
      </w:pPr>
    </w:p>
    <w:p w14:paraId="5A2CECF6" w14:textId="77777777" w:rsidR="00B13E5B" w:rsidRDefault="00B13E5B" w:rsidP="00B13E5B">
      <w:pPr>
        <w:pStyle w:val="NoSpacing"/>
        <w:ind w:left="1800"/>
      </w:pPr>
      <w:r>
        <w:t>Pond 2</w:t>
      </w:r>
    </w:p>
    <w:p w14:paraId="088B8C63" w14:textId="77777777" w:rsidR="00B13E5B" w:rsidRDefault="00B13E5B" w:rsidP="00B13E5B">
      <w:pPr>
        <w:pStyle w:val="NoSpacing"/>
        <w:ind w:left="1800"/>
      </w:pPr>
      <w:r>
        <w:tab/>
      </w:r>
      <w:r>
        <w:tab/>
      </w:r>
      <w:r>
        <w:tab/>
        <w:t>2013</w:t>
      </w:r>
      <w:r>
        <w:tab/>
        <w:t>2013</w:t>
      </w:r>
      <w:r>
        <w:tab/>
        <w:t>2014     2014</w:t>
      </w:r>
      <w:r>
        <w:tab/>
        <w:t xml:space="preserve">2015 </w:t>
      </w:r>
      <w:r>
        <w:tab/>
        <w:t>2016</w:t>
      </w:r>
      <w:r>
        <w:tab/>
        <w:t xml:space="preserve">2017              </w:t>
      </w:r>
    </w:p>
    <w:p w14:paraId="6C955E78" w14:textId="77777777" w:rsidR="00B13E5B" w:rsidRDefault="00B13E5B" w:rsidP="00B13E5B">
      <w:pPr>
        <w:pStyle w:val="NoSpacing"/>
        <w:ind w:left="1800"/>
      </w:pPr>
      <w:r>
        <w:t xml:space="preserve">N </w:t>
      </w:r>
      <w:proofErr w:type="spellStart"/>
      <w:r>
        <w:t>lbs</w:t>
      </w:r>
      <w:proofErr w:type="spellEnd"/>
      <w:r>
        <w:t>/1000 gal</w:t>
      </w:r>
      <w:r>
        <w:tab/>
      </w:r>
      <w:r>
        <w:tab/>
      </w:r>
      <w:r>
        <w:tab/>
      </w:r>
      <w:r>
        <w:tab/>
        <w:t>7.2</w:t>
      </w:r>
      <w:r>
        <w:tab/>
        <w:t>15.2</w:t>
      </w:r>
      <w:r>
        <w:tab/>
        <w:t>8.7</w:t>
      </w:r>
      <w:r>
        <w:tab/>
        <w:t>3.8</w:t>
      </w:r>
    </w:p>
    <w:p w14:paraId="39561DC0" w14:textId="77777777" w:rsidR="00B13E5B" w:rsidRDefault="00B13E5B" w:rsidP="00B13E5B">
      <w:pPr>
        <w:pStyle w:val="NoSpacing"/>
        <w:ind w:left="1800"/>
      </w:pPr>
      <w:r>
        <w:t>P</w:t>
      </w:r>
      <w:r>
        <w:rPr>
          <w:vertAlign w:val="subscript"/>
        </w:rPr>
        <w:t>2</w:t>
      </w:r>
      <w:r>
        <w:t>O</w:t>
      </w:r>
      <w:r>
        <w:rPr>
          <w:vertAlign w:val="subscript"/>
        </w:rPr>
        <w:t>5</w:t>
      </w:r>
      <w:r>
        <w:t xml:space="preserve"> </w:t>
      </w:r>
      <w:proofErr w:type="spellStart"/>
      <w:r>
        <w:t>lbs</w:t>
      </w:r>
      <w:proofErr w:type="spellEnd"/>
      <w:r>
        <w:t>/1000 gal</w:t>
      </w:r>
      <w:r>
        <w:tab/>
      </w:r>
      <w:r>
        <w:tab/>
      </w:r>
      <w:r>
        <w:tab/>
      </w:r>
      <w:r>
        <w:tab/>
        <w:t>8.7</w:t>
      </w:r>
      <w:r>
        <w:tab/>
        <w:t>7.9</w:t>
      </w:r>
      <w:r>
        <w:tab/>
        <w:t>1.8</w:t>
      </w:r>
      <w:r>
        <w:tab/>
        <w:t>2.9</w:t>
      </w:r>
    </w:p>
    <w:p w14:paraId="37C027D7" w14:textId="77777777" w:rsidR="00B13E5B" w:rsidRDefault="00B13E5B" w:rsidP="00B13E5B">
      <w:pPr>
        <w:pStyle w:val="NoSpacing"/>
        <w:ind w:left="1800"/>
      </w:pPr>
    </w:p>
    <w:p w14:paraId="61C53BD2" w14:textId="3D507750" w:rsidR="00B13E5B" w:rsidRDefault="00B13E5B" w:rsidP="00B13E5B">
      <w:pPr>
        <w:pStyle w:val="NoSpacing"/>
        <w:ind w:left="1800"/>
      </w:pPr>
      <w:r>
        <w:lastRenderedPageBreak/>
        <w:t xml:space="preserve">BCRET final report                                 </w:t>
      </w:r>
      <w:r>
        <w:rPr>
          <w:noProof/>
        </w:rPr>
        <w:drawing>
          <wp:inline distT="0" distB="0" distL="0" distR="0" wp14:anchorId="5EA96228" wp14:editId="3422FCFE">
            <wp:extent cx="5078730" cy="141732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78730" cy="1417320"/>
                    </a:xfrm>
                    <a:prstGeom prst="rect">
                      <a:avLst/>
                    </a:prstGeom>
                    <a:noFill/>
                    <a:ln>
                      <a:noFill/>
                    </a:ln>
                  </pic:spPr>
                </pic:pic>
              </a:graphicData>
            </a:graphic>
          </wp:inline>
        </w:drawing>
      </w:r>
    </w:p>
    <w:p w14:paraId="6694C386" w14:textId="77777777" w:rsidR="00B13E5B" w:rsidRDefault="00B13E5B" w:rsidP="00B13E5B">
      <w:pPr>
        <w:pStyle w:val="NoSpacing"/>
        <w:ind w:left="1800"/>
      </w:pPr>
    </w:p>
    <w:p w14:paraId="741DDC85" w14:textId="77777777" w:rsidR="00B13E5B" w:rsidRDefault="00B13E5B" w:rsidP="00B13E5B">
      <w:pPr>
        <w:pStyle w:val="NoSpacing"/>
        <w:numPr>
          <w:ilvl w:val="0"/>
          <w:numId w:val="10"/>
        </w:numPr>
      </w:pPr>
      <w:r>
        <w:t xml:space="preserve">Is it likely, or even physically possible, for TP in lagoon 1 to go from 55.6 </w:t>
      </w:r>
      <w:proofErr w:type="spellStart"/>
      <w:r>
        <w:t>lbs</w:t>
      </w:r>
      <w:proofErr w:type="spellEnd"/>
      <w:r>
        <w:t xml:space="preserve">/1000 </w:t>
      </w:r>
      <w:proofErr w:type="spellStart"/>
      <w:r>
        <w:t>lbs</w:t>
      </w:r>
      <w:proofErr w:type="spellEnd"/>
      <w:r>
        <w:t xml:space="preserve"> to 4.8 </w:t>
      </w:r>
      <w:proofErr w:type="spellStart"/>
      <w:r>
        <w:t>lbs</w:t>
      </w:r>
      <w:proofErr w:type="spellEnd"/>
      <w:r>
        <w:t xml:space="preserve">/ 1000 gallons in one year? Over 5 years, the N:P ratio, p. 9-12, steadily and implausibly decreased from 4.19 to .76.  These questionable numbers are the basis for the conclusions.  </w:t>
      </w:r>
    </w:p>
    <w:p w14:paraId="38A1C949" w14:textId="77777777" w:rsidR="00B13E5B" w:rsidRDefault="00B13E5B" w:rsidP="00B13E5B">
      <w:pPr>
        <w:pStyle w:val="NoSpacing"/>
        <w:ind w:left="1800"/>
      </w:pPr>
    </w:p>
    <w:p w14:paraId="31B3CFCF" w14:textId="77777777" w:rsidR="00B13E5B" w:rsidRDefault="00B13E5B" w:rsidP="00B13E5B">
      <w:pPr>
        <w:pStyle w:val="NoSpacing"/>
        <w:numPr>
          <w:ilvl w:val="0"/>
          <w:numId w:val="10"/>
        </w:numPr>
      </w:pPr>
      <w:r>
        <w:t xml:space="preserve">Fluctuating lagoon nutrient levels are not unusual.  For long term monitoring, a 5-year moving average can be used.  For the annual report data, the averages are, 20.1 </w:t>
      </w:r>
      <w:proofErr w:type="spellStart"/>
      <w:r>
        <w:t>lbs</w:t>
      </w:r>
      <w:proofErr w:type="spellEnd"/>
      <w:r>
        <w:t>/1000 gal for nitrate and 21.9 for phosphate, a N:P ratio of about 1.  But then some of the input numbers in this report would change by a factor of 3-4.</w:t>
      </w:r>
    </w:p>
    <w:p w14:paraId="5A380D51" w14:textId="77777777" w:rsidR="00B13E5B" w:rsidRDefault="00B13E5B" w:rsidP="00B13E5B">
      <w:pPr>
        <w:pStyle w:val="NoSpacing"/>
        <w:ind w:left="1800"/>
      </w:pPr>
    </w:p>
    <w:p w14:paraId="3363C374" w14:textId="77777777" w:rsidR="00B13E5B" w:rsidRDefault="00B13E5B" w:rsidP="00B13E5B">
      <w:pPr>
        <w:pStyle w:val="NoSpacing"/>
        <w:numPr>
          <w:ilvl w:val="0"/>
          <w:numId w:val="10"/>
        </w:numPr>
      </w:pPr>
      <w:r>
        <w:t xml:space="preserve">But this would not solve the problem of stratification in the lagoons, and the precision needed by honey wagon operators to get a representative sample spread on the fields.  The best way to eliminate all these problems is to sample the slurry trucks as they go to fields 1 and 12, but this was not done.  The only reliable application rate estimates of TP in this study are for 5a which remained at 25 </w:t>
      </w:r>
      <w:proofErr w:type="spellStart"/>
      <w:r>
        <w:t>lbs</w:t>
      </w:r>
      <w:proofErr w:type="spellEnd"/>
      <w:r>
        <w:t xml:space="preserve">/acre throughout.    </w:t>
      </w:r>
    </w:p>
    <w:p w14:paraId="154E099E" w14:textId="77777777" w:rsidR="00B13E5B" w:rsidRDefault="00B13E5B" w:rsidP="00B13E5B">
      <w:pPr>
        <w:pStyle w:val="NoSpacing"/>
        <w:ind w:left="2160"/>
      </w:pPr>
    </w:p>
    <w:p w14:paraId="6DD3A905" w14:textId="77777777" w:rsidR="00B13E5B" w:rsidRDefault="00B13E5B" w:rsidP="00B13E5B">
      <w:pPr>
        <w:pStyle w:val="NoSpacing"/>
        <w:numPr>
          <w:ilvl w:val="0"/>
          <w:numId w:val="10"/>
        </w:numPr>
      </w:pPr>
      <w:r>
        <w:t xml:space="preserve">Bad luck with the weather.  During the very high runoff event in 2015, as recorded by ISCO samplers, field 12 had about 139,000 cubic feet/per acre in runoff (38.4 inches deep/acre), field 5a had 74,783 cubic feet/acre of runoff (26 inches deep/acre), but field 1 only had 7881 cubic feet/acre of runoff (2.2 inches/acre).  Is rainfall, and consequent runoff really that spotty, a factor of 17 within 2.5 miles, or are there other factors like slope and instrumentation ineffectiveness involved?  In this case, fields 5a and 12 were flooded by overflow from Big Creek so the very large numbers in column 6, page 10, which dominate the conclusions, don’t represent runoff from the field and are too unwieldy to be sensibly included.   </w:t>
      </w:r>
    </w:p>
    <w:p w14:paraId="6C080E9D" w14:textId="77777777" w:rsidR="00B13E5B" w:rsidRDefault="00B13E5B" w:rsidP="00B13E5B">
      <w:pPr>
        <w:pStyle w:val="NoSpacing"/>
      </w:pPr>
    </w:p>
    <w:p w14:paraId="0C258929" w14:textId="77777777" w:rsidR="00B13E5B" w:rsidRDefault="00B13E5B" w:rsidP="00B13E5B">
      <w:pPr>
        <w:pStyle w:val="NoSpacing"/>
        <w:rPr>
          <w:b/>
          <w:bCs/>
        </w:rPr>
      </w:pPr>
      <w:r>
        <w:rPr>
          <w:b/>
          <w:bCs/>
        </w:rPr>
        <w:t xml:space="preserve">Conclusion:  Although the report dedicates much discussion to the estimation of P runoff from fields 1, 5a, and 12, there is insufficient information available (i.e., the lack of TP in the fields prior to applying swine waste slurry or commercial fertilizer) to confidently perform the analysis. Furthermore, the limited analysis presented by BCRET relies heavily on estimates of P in swine waste slurry that are highly variable, a fact likely due to unrepresentative sampling of the swine waste slurry. Lastly, widely varying estimates of surface water runoff from the fields (a factor of up to </w:t>
      </w:r>
      <w:proofErr w:type="gramStart"/>
      <w:r>
        <w:rPr>
          <w:b/>
          <w:bCs/>
        </w:rPr>
        <w:t>17 fold</w:t>
      </w:r>
      <w:proofErr w:type="gramEnd"/>
      <w:r>
        <w:rPr>
          <w:b/>
          <w:bCs/>
        </w:rPr>
        <w:t xml:space="preserve"> different) during the same runoff event suggest the potential for sample equipment malfunction or the failure of the analysis to quantitatively account for other important but apparently unknown </w:t>
      </w:r>
      <w:r>
        <w:rPr>
          <w:b/>
          <w:bCs/>
        </w:rPr>
        <w:lastRenderedPageBreak/>
        <w:t xml:space="preserve">factors affecting runoff (such as field slope). In the face of these insufficient or invalid inputs, we have no confidence in the BCRET estimates of phosphorus runoff from fields 1, 5a, and 12. </w:t>
      </w:r>
    </w:p>
    <w:p w14:paraId="170BA192" w14:textId="77777777" w:rsidR="00B13E5B" w:rsidRDefault="00B13E5B" w:rsidP="00B13E5B">
      <w:pPr>
        <w:pStyle w:val="NoSpacing"/>
        <w:rPr>
          <w:b/>
          <w:bCs/>
        </w:rPr>
      </w:pPr>
    </w:p>
    <w:p w14:paraId="34420FF1" w14:textId="77777777" w:rsidR="00B13E5B" w:rsidRDefault="00B13E5B" w:rsidP="00B13E5B">
      <w:pPr>
        <w:pStyle w:val="NoSpacing"/>
        <w:rPr>
          <w:b/>
          <w:bCs/>
        </w:rPr>
      </w:pPr>
    </w:p>
    <w:p w14:paraId="656A6957" w14:textId="77777777" w:rsidR="00B13E5B" w:rsidRDefault="00B13E5B" w:rsidP="00B13E5B">
      <w:pPr>
        <w:rPr>
          <w:b/>
          <w:bCs/>
          <w:sz w:val="28"/>
          <w:szCs w:val="28"/>
        </w:rPr>
      </w:pPr>
      <w:r>
        <w:rPr>
          <w:sz w:val="28"/>
          <w:szCs w:val="28"/>
        </w:rPr>
        <w:t>Critique of Chapter 7:</w:t>
      </w:r>
      <w:r>
        <w:rPr>
          <w:b/>
          <w:bCs/>
          <w:sz w:val="28"/>
          <w:szCs w:val="28"/>
        </w:rPr>
        <w:t xml:space="preserve"> </w:t>
      </w:r>
      <w:r>
        <w:rPr>
          <w:sz w:val="28"/>
          <w:szCs w:val="28"/>
        </w:rPr>
        <w:t xml:space="preserve"> </w:t>
      </w:r>
      <w:r>
        <w:rPr>
          <w:b/>
          <w:bCs/>
          <w:sz w:val="28"/>
          <w:szCs w:val="28"/>
        </w:rPr>
        <w:t>Nutrient Loads in Big Creek Up and Downstream of C&amp;H Farm</w:t>
      </w:r>
    </w:p>
    <w:p w14:paraId="3E5811D0" w14:textId="77777777" w:rsidR="00B13E5B" w:rsidRDefault="00B13E5B" w:rsidP="00B13E5B">
      <w:r>
        <w:t xml:space="preserve">The total mass of nutrient, the load, transported in a stream over a time period, say a year, can be important for several reasons.    </w:t>
      </w:r>
    </w:p>
    <w:p w14:paraId="53B01EEB" w14:textId="77777777" w:rsidR="00B13E5B" w:rsidRDefault="00B13E5B" w:rsidP="00B13E5B">
      <w:pPr>
        <w:pStyle w:val="ListParagraph"/>
        <w:numPr>
          <w:ilvl w:val="0"/>
          <w:numId w:val="11"/>
        </w:numPr>
        <w:spacing w:line="256" w:lineRule="auto"/>
      </w:pPr>
      <w:r>
        <w:t>Phosphorous is largely responsible for the dead zones in the Gulf of Mexico and elsewhere and has been found to contribute to an algae problem.  One estimate is that 5% of the TP in the Mississippi River comes from Arkansas agriculture.</w:t>
      </w:r>
    </w:p>
    <w:p w14:paraId="269F0CB7" w14:textId="77777777" w:rsidR="00B13E5B" w:rsidRDefault="00B13E5B" w:rsidP="00B13E5B">
      <w:pPr>
        <w:pStyle w:val="ListParagraph"/>
        <w:ind w:left="1440"/>
      </w:pPr>
    </w:p>
    <w:p w14:paraId="3EB79F2C" w14:textId="77777777" w:rsidR="00B13E5B" w:rsidRDefault="00B13E5B" w:rsidP="00B13E5B">
      <w:pPr>
        <w:pStyle w:val="ListParagraph"/>
        <w:numPr>
          <w:ilvl w:val="0"/>
          <w:numId w:val="11"/>
        </w:numPr>
        <w:spacing w:line="256" w:lineRule="auto"/>
      </w:pPr>
      <w:r>
        <w:t xml:space="preserve">An estimate for the nutrient load from the C&amp;H farm section between BC6 and BC7 could be used to analyze the impact the intense farming practices between BC6 and BC7. </w:t>
      </w:r>
    </w:p>
    <w:p w14:paraId="25623AE5" w14:textId="77777777" w:rsidR="00B13E5B" w:rsidRDefault="00B13E5B" w:rsidP="00B13E5B">
      <w:pPr>
        <w:pStyle w:val="ListParagraph"/>
      </w:pPr>
    </w:p>
    <w:p w14:paraId="447A29D9" w14:textId="77777777" w:rsidR="00B13E5B" w:rsidRDefault="00B13E5B" w:rsidP="00B13E5B">
      <w:r>
        <w:t xml:space="preserve">This is the indirect gist of chapter 7 as presented in the amended BCRET final report but no estimates for C&amp;H’s contribution to nutrient loads were attempted.  </w:t>
      </w:r>
    </w:p>
    <w:p w14:paraId="1DA44EB0" w14:textId="77777777" w:rsidR="00B13E5B" w:rsidRDefault="00B13E5B" w:rsidP="00B13E5B">
      <w:r>
        <w:rPr>
          <w:b/>
          <w:bCs/>
        </w:rPr>
        <w:t xml:space="preserve">Conclusion:  </w:t>
      </w:r>
      <w:r>
        <w:t xml:space="preserve">Loads are notoriously difficult to estimate accurately given only weekly point estimates for nutrient concentrations, especially for </w:t>
      </w:r>
      <w:proofErr w:type="spellStart"/>
      <w:r>
        <w:t>dP</w:t>
      </w:r>
      <w:proofErr w:type="spellEnd"/>
      <w:r>
        <w:t xml:space="preserve"> and TP.  BCRET only sampled about 30% of the major storm events and did not generate a model for TP runoff from storm events, but relied on a USGS model which sought to predict load using two physical parameters, instantaneous discharge Q and decimal time.  The Ozark Society presents another method using flow weighted means.  The methods roughly agree.</w:t>
      </w:r>
    </w:p>
    <w:p w14:paraId="436B7C25" w14:textId="77777777" w:rsidR="00B13E5B" w:rsidRDefault="00B13E5B" w:rsidP="00B13E5B">
      <w:pPr>
        <w:rPr>
          <w:b/>
          <w:bCs/>
        </w:rPr>
      </w:pPr>
      <w:r>
        <w:rPr>
          <w:b/>
          <w:bCs/>
        </w:rPr>
        <w:t>Background</w:t>
      </w:r>
    </w:p>
    <w:p w14:paraId="0D8678DA" w14:textId="77777777" w:rsidR="00B13E5B" w:rsidRDefault="00B13E5B" w:rsidP="00B13E5B">
      <w:pPr>
        <w:rPr>
          <w:rFonts w:cstheme="minorHAnsi"/>
        </w:rPr>
      </w:pPr>
      <w:r>
        <w:t xml:space="preserve">The general assumption for this chapter is that the watershed is a mechanical system that will respond characteristically to various inputs: runoff, rainfall intensity and location, watershed shape, soil infiltration rates, slope, temperature, plant absorption, livestock and animal behavior, spread field cover, timing and intensity of agricultural waste, leaky septic tanks, frozen fields, and so forth.  Models simplify things, thus helping to make predictions.  In this case, all these variables that affect load are captured by three parameters, A, the exponent b of Q, and the less important but not irrelevant </w:t>
      </w:r>
      <w:r>
        <w:rPr>
          <w:rFonts w:cstheme="minorHAnsi"/>
        </w:rPr>
        <w:t>α.</w:t>
      </w:r>
    </w:p>
    <w:p w14:paraId="7AD6FBC3" w14:textId="77777777" w:rsidR="00B13E5B" w:rsidRDefault="00B13E5B" w:rsidP="00B13E5B">
      <w:pPr>
        <w:ind w:left="2880" w:firstLine="720"/>
      </w:pPr>
      <w:r>
        <w:t xml:space="preserve">Load = A * </w:t>
      </w:r>
      <w:proofErr w:type="spellStart"/>
      <w:r>
        <w:t>Q</w:t>
      </w:r>
      <w:r>
        <w:rPr>
          <w:vertAlign w:val="superscript"/>
        </w:rPr>
        <w:t>b</w:t>
      </w:r>
      <w:proofErr w:type="spellEnd"/>
      <w:r>
        <w:t xml:space="preserve"> * e</w:t>
      </w:r>
      <w:r>
        <w:rPr>
          <w:rFonts w:cstheme="minorHAnsi"/>
          <w:vertAlign w:val="superscript"/>
        </w:rPr>
        <w:t>α</w:t>
      </w:r>
      <w:r>
        <w:rPr>
          <w:vertAlign w:val="superscript"/>
        </w:rPr>
        <w:t>*</w:t>
      </w:r>
      <w:proofErr w:type="spellStart"/>
      <w:r>
        <w:rPr>
          <w:vertAlign w:val="superscript"/>
        </w:rPr>
        <w:t>dtime</w:t>
      </w:r>
      <w:proofErr w:type="spellEnd"/>
      <w:r>
        <w:t>.</w:t>
      </w:r>
    </w:p>
    <w:p w14:paraId="24856D5D" w14:textId="77777777" w:rsidR="00B13E5B" w:rsidRDefault="00B13E5B" w:rsidP="00B13E5B">
      <w:r>
        <w:t>Some aspects of this model lead to uncertain estimates.</w:t>
      </w:r>
    </w:p>
    <w:p w14:paraId="2DC156A3" w14:textId="77777777" w:rsidR="00B13E5B" w:rsidRDefault="00B13E5B" w:rsidP="00B13E5B">
      <w:pPr>
        <w:pStyle w:val="ListParagraph"/>
        <w:numPr>
          <w:ilvl w:val="0"/>
          <w:numId w:val="9"/>
        </w:numPr>
        <w:spacing w:line="256" w:lineRule="auto"/>
      </w:pPr>
      <w:r>
        <w:t xml:space="preserve">It is just a model.  The numbers presented for monthly loads do not necessarily represent real loads.  </w:t>
      </w:r>
      <w:r>
        <w:rPr>
          <w:rFonts w:cstheme="minorHAnsi"/>
        </w:rPr>
        <w:t xml:space="preserve">Curiously, although BCRET performed no sampling during the large storm that peaked at more than 8000 </w:t>
      </w:r>
      <w:proofErr w:type="spellStart"/>
      <w:r>
        <w:rPr>
          <w:rFonts w:cstheme="minorHAnsi"/>
        </w:rPr>
        <w:t>cfs</w:t>
      </w:r>
      <w:proofErr w:type="spellEnd"/>
      <w:r>
        <w:rPr>
          <w:rFonts w:cstheme="minorHAnsi"/>
        </w:rPr>
        <w:t xml:space="preserve"> on December 28,2015, the model nonetheless predicts a large TP load of 3809 </w:t>
      </w:r>
      <w:proofErr w:type="spellStart"/>
      <w:r>
        <w:rPr>
          <w:rFonts w:cstheme="minorHAnsi"/>
        </w:rPr>
        <w:t>lbs</w:t>
      </w:r>
      <w:proofErr w:type="spellEnd"/>
      <w:r>
        <w:rPr>
          <w:rFonts w:cstheme="minorHAnsi"/>
        </w:rPr>
        <w:t xml:space="preserve"> for the month, 29% of the yearly estimate. </w:t>
      </w:r>
    </w:p>
    <w:p w14:paraId="6D257A7D" w14:textId="77777777" w:rsidR="00B13E5B" w:rsidRDefault="00B13E5B" w:rsidP="00B13E5B">
      <w:pPr>
        <w:pStyle w:val="ListParagraph"/>
        <w:rPr>
          <w:b/>
          <w:bCs/>
        </w:rPr>
      </w:pPr>
    </w:p>
    <w:p w14:paraId="51D8EDFE" w14:textId="7EE5BA40" w:rsidR="00B13E5B" w:rsidRDefault="00B13E5B" w:rsidP="00B13E5B">
      <w:pPr>
        <w:pStyle w:val="ListParagraph"/>
        <w:numPr>
          <w:ilvl w:val="0"/>
          <w:numId w:val="12"/>
        </w:numPr>
        <w:spacing w:line="256" w:lineRule="auto"/>
        <w:rPr>
          <w:b/>
          <w:bCs/>
        </w:rPr>
      </w:pPr>
      <w:r>
        <w:lastRenderedPageBreak/>
        <w:t xml:space="preserve">For storm discharge, a power model may not a good predictor for nutrient concentrations, see figure 1 below.  There is a general pattern, the regression curve </w:t>
      </w:r>
      <w:r w:rsidR="00BD37B7">
        <w:t>is</w:t>
      </w:r>
      <w:r>
        <w:t xml:space="preserve"> somewhat descriptive, but the variation from these curves can be large.</w:t>
      </w:r>
    </w:p>
    <w:p w14:paraId="0A2F085C" w14:textId="367BE4BB" w:rsidR="00B13E5B" w:rsidRDefault="00B13E5B" w:rsidP="00B13E5B">
      <w:pPr>
        <w:pStyle w:val="ListParagraph"/>
      </w:pPr>
      <w:r>
        <w:t xml:space="preserve">         </w:t>
      </w:r>
      <w:r>
        <w:rPr>
          <w:noProof/>
        </w:rPr>
        <w:drawing>
          <wp:inline distT="0" distB="0" distL="0" distR="0" wp14:anchorId="23278375" wp14:editId="10F2322F">
            <wp:extent cx="5516880" cy="2602230"/>
            <wp:effectExtent l="0" t="0" r="7620" b="762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9607827" w14:textId="77777777" w:rsidR="00B13E5B" w:rsidRDefault="00B13E5B" w:rsidP="00B13E5B">
      <w:pPr>
        <w:pStyle w:val="ListParagraph"/>
      </w:pPr>
    </w:p>
    <w:p w14:paraId="14EE5BFE" w14:textId="045A4619" w:rsidR="00B13E5B" w:rsidRDefault="00B13E5B" w:rsidP="00B13E5B">
      <w:pPr>
        <w:pStyle w:val="ListParagraph"/>
      </w:pPr>
      <w:r>
        <w:rPr>
          <w:i/>
          <w:iCs/>
        </w:rPr>
        <w:t xml:space="preserve">Figure 1.  TP is positively correlated with discharge because TP concentrations generally increase with discharge.  Statistically this is measured with the positive exponent b = 0.1917 in the power regression curve.  However, the fit is not particularly good since at both BC7 and BC6, TP levels are essentially </w:t>
      </w:r>
      <w:r w:rsidR="00BD37B7">
        <w:rPr>
          <w:i/>
          <w:iCs/>
        </w:rPr>
        <w:t>flat</w:t>
      </w:r>
      <w:r>
        <w:rPr>
          <w:i/>
          <w:iCs/>
        </w:rPr>
        <w:t xml:space="preserve"> and the same, up until about 100 </w:t>
      </w:r>
      <w:proofErr w:type="spellStart"/>
      <w:r>
        <w:rPr>
          <w:i/>
          <w:iCs/>
        </w:rPr>
        <w:t>cfs</w:t>
      </w:r>
      <w:proofErr w:type="spellEnd"/>
      <w:r>
        <w:rPr>
          <w:i/>
          <w:iCs/>
        </w:rPr>
        <w:t>.  The 7 outliers (only two shown), carry a large share of the TP load as emphasized in the BCRET final report.  Smoothing techniques, or looking at only base flow, could introduce large errors in load estimates</w:t>
      </w:r>
      <w:r>
        <w:t>.</w:t>
      </w:r>
    </w:p>
    <w:p w14:paraId="174BE15D" w14:textId="77777777" w:rsidR="00B13E5B" w:rsidRDefault="00B13E5B" w:rsidP="00B13E5B">
      <w:pPr>
        <w:pStyle w:val="NoSpacing"/>
        <w:numPr>
          <w:ilvl w:val="0"/>
          <w:numId w:val="12"/>
        </w:numPr>
      </w:pPr>
      <w:r>
        <w:t>BCRET had no apparent success in modeling individual storms and there may have been no calibration of the model, i.e. comparing predictions to actual storm events.  See page 8 of the BCRET report for confusion on this point.</w:t>
      </w:r>
    </w:p>
    <w:p w14:paraId="55116834" w14:textId="77777777" w:rsidR="00B13E5B" w:rsidRDefault="00B13E5B" w:rsidP="00B13E5B">
      <w:pPr>
        <w:pStyle w:val="NoSpacing"/>
        <w:ind w:left="720"/>
      </w:pPr>
    </w:p>
    <w:p w14:paraId="17D76E4E" w14:textId="77777777" w:rsidR="00B13E5B" w:rsidRDefault="00B13E5B" w:rsidP="00B13E5B">
      <w:pPr>
        <w:pStyle w:val="NoSpacing"/>
        <w:numPr>
          <w:ilvl w:val="0"/>
          <w:numId w:val="12"/>
        </w:numPr>
      </w:pPr>
      <w:r>
        <w:t xml:space="preserve">BCRET gives no error analysis </w:t>
      </w:r>
    </w:p>
    <w:p w14:paraId="3EAF70E4" w14:textId="77777777" w:rsidR="00B13E5B" w:rsidRDefault="00B13E5B" w:rsidP="00B13E5B">
      <w:pPr>
        <w:pStyle w:val="NoSpacing"/>
        <w:rPr>
          <w:b/>
          <w:bCs/>
        </w:rPr>
      </w:pPr>
    </w:p>
    <w:p w14:paraId="6B8AAA66" w14:textId="77777777" w:rsidR="00B13E5B" w:rsidRDefault="00B13E5B" w:rsidP="00B13E5B">
      <w:pPr>
        <w:pStyle w:val="ListParagraph"/>
        <w:numPr>
          <w:ilvl w:val="0"/>
          <w:numId w:val="12"/>
        </w:numPr>
        <w:spacing w:line="256" w:lineRule="auto"/>
        <w:rPr>
          <w:b/>
          <w:bCs/>
        </w:rPr>
      </w:pPr>
      <w:r>
        <w:t xml:space="preserve">The graphs and the tables of comparisons beginning at page 14 are a nice touch but don’t really get at the issue.  The issue is:  Are the nutrient loads produced between BC6 and BC7 significantly higher than those ambient levels found above BC6, i.e. above the farm?   For instance, on page 22 the nitrate levels upstream and downstream in 2014 were modeled as 0.976 and 1.324 </w:t>
      </w:r>
      <w:proofErr w:type="spellStart"/>
      <w:r>
        <w:t>lbs</w:t>
      </w:r>
      <w:proofErr w:type="spellEnd"/>
      <w:r>
        <w:t xml:space="preserve">/acre. From this it is possible to project the nitrate load between BC6 and BC7 would be 2.054 </w:t>
      </w:r>
      <w:proofErr w:type="spellStart"/>
      <w:r>
        <w:t>lbs</w:t>
      </w:r>
      <w:proofErr w:type="spellEnd"/>
      <w:r>
        <w:t xml:space="preserve">/acre, more than doubling the ambient level.   </w:t>
      </w:r>
    </w:p>
    <w:p w14:paraId="41B80783" w14:textId="77777777" w:rsidR="00B13E5B" w:rsidRDefault="00B13E5B" w:rsidP="00B13E5B">
      <w:r>
        <w:t>A standard and accurate method for estimating load for one storm event is shown in a graph by David Mott.</w:t>
      </w:r>
    </w:p>
    <w:p w14:paraId="4C04FB30" w14:textId="73E753CA" w:rsidR="00B13E5B" w:rsidRDefault="00B13E5B" w:rsidP="00B13E5B">
      <w:pPr>
        <w:keepNext/>
      </w:pPr>
      <w:r>
        <w:rPr>
          <w:noProof/>
        </w:rPr>
        <w:lastRenderedPageBreak/>
        <w:t xml:space="preserve">                                            </w:t>
      </w:r>
      <w:r>
        <w:rPr>
          <w:noProof/>
        </w:rPr>
        <w:drawing>
          <wp:inline distT="0" distB="0" distL="0" distR="0" wp14:anchorId="3DEADAB3" wp14:editId="1313A681">
            <wp:extent cx="5524500" cy="3227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24500" cy="3227070"/>
                    </a:xfrm>
                    <a:prstGeom prst="rect">
                      <a:avLst/>
                    </a:prstGeom>
                    <a:noFill/>
                    <a:ln>
                      <a:noFill/>
                    </a:ln>
                  </pic:spPr>
                </pic:pic>
              </a:graphicData>
            </a:graphic>
          </wp:inline>
        </w:drawing>
      </w:r>
    </w:p>
    <w:p w14:paraId="76254F07" w14:textId="77777777" w:rsidR="00B13E5B" w:rsidRDefault="00B13E5B" w:rsidP="00B13E5B">
      <w:pPr>
        <w:pStyle w:val="Caption"/>
      </w:pPr>
      <w:r>
        <w:t>Figure 1:  Behavior of discharge, concentration, and flux loads in response to an October 12 - 13, 2016 storm event at Big Creek at Carver (L/S = liters per second, mg/s = milligrams per second, and mg/L = milligrams per liter).</w:t>
      </w:r>
    </w:p>
    <w:p w14:paraId="1055C3A5" w14:textId="77777777" w:rsidR="00B13E5B" w:rsidRDefault="00B13E5B" w:rsidP="00B13E5B">
      <w:pPr>
        <w:rPr>
          <w:b/>
          <w:bCs/>
          <w:sz w:val="28"/>
          <w:szCs w:val="28"/>
        </w:rPr>
      </w:pPr>
      <w:r>
        <w:t>Note the following characteristics about nutrient and loading response curves:</w:t>
      </w:r>
      <w:r>
        <w:rPr>
          <w:b/>
          <w:bCs/>
          <w:sz w:val="28"/>
          <w:szCs w:val="28"/>
        </w:rPr>
        <w:t xml:space="preserve"> </w:t>
      </w:r>
    </w:p>
    <w:p w14:paraId="453F4D69" w14:textId="77777777" w:rsidR="00B13E5B" w:rsidRDefault="00B13E5B" w:rsidP="00B13E5B"/>
    <w:p w14:paraId="28897F07" w14:textId="77777777" w:rsidR="00B13E5B" w:rsidRDefault="00B13E5B" w:rsidP="00B13E5B">
      <w:pPr>
        <w:pStyle w:val="ListParagraph"/>
        <w:numPr>
          <w:ilvl w:val="0"/>
          <w:numId w:val="12"/>
        </w:numPr>
        <w:spacing w:line="256" w:lineRule="auto"/>
      </w:pPr>
      <w:r>
        <w:t>There is a time lag of several hours between the peak discharge (blue) and the peak nitrate concentration (orange).  This suggests a direct nitrate runoff source of pollution several miles upstream, perhaps a spread field.</w:t>
      </w:r>
    </w:p>
    <w:p w14:paraId="3DDAE6C4" w14:textId="77777777" w:rsidR="00B13E5B" w:rsidRDefault="00B13E5B" w:rsidP="00B13E5B">
      <w:pPr>
        <w:pStyle w:val="ListParagraph"/>
      </w:pPr>
    </w:p>
    <w:p w14:paraId="11D3C206" w14:textId="77777777" w:rsidR="00B13E5B" w:rsidRDefault="00B13E5B" w:rsidP="00B13E5B">
      <w:pPr>
        <w:pStyle w:val="ListParagraph"/>
        <w:numPr>
          <w:ilvl w:val="0"/>
          <w:numId w:val="12"/>
        </w:numPr>
        <w:spacing w:line="256" w:lineRule="auto"/>
      </w:pPr>
      <w:r>
        <w:t xml:space="preserve">The discharge curve (blue) is typical of Big Creek which is flashy, featuring very fast rises and characteristic steep exponential declines.  The time for discharge to decrease to half from the peak (half-life), for the 11 large storm events in the 2018 water year, was stable: half- life ~ 10.9 </w:t>
      </w:r>
      <w:r>
        <w:rPr>
          <w:rFonts w:cstheme="minorHAnsi"/>
        </w:rPr>
        <w:t>±</w:t>
      </w:r>
      <w:r>
        <w:t xml:space="preserve"> 1.3 hours.  Most storm discharge events are similar and of short duration, typically less than a day.</w:t>
      </w:r>
    </w:p>
    <w:p w14:paraId="03C72B56" w14:textId="77777777" w:rsidR="00B13E5B" w:rsidRDefault="00B13E5B" w:rsidP="00B13E5B">
      <w:pPr>
        <w:pStyle w:val="ListParagraph"/>
      </w:pPr>
    </w:p>
    <w:p w14:paraId="0AD63CD7" w14:textId="77777777" w:rsidR="00B13E5B" w:rsidRDefault="00B13E5B" w:rsidP="00B13E5B">
      <w:pPr>
        <w:pStyle w:val="ListParagraph"/>
        <w:numPr>
          <w:ilvl w:val="0"/>
          <w:numId w:val="12"/>
        </w:numPr>
        <w:spacing w:line="256" w:lineRule="auto"/>
      </w:pPr>
      <w:r>
        <w:t xml:space="preserve">When a storm event occurs, base flow increases.  In this case from about zero before the start at 18 hours, to about 52 </w:t>
      </w:r>
      <w:proofErr w:type="spellStart"/>
      <w:r>
        <w:t>cfs</w:t>
      </w:r>
      <w:proofErr w:type="spellEnd"/>
      <w:r>
        <w:t xml:space="preserve"> after runoff stops at 38 hours.</w:t>
      </w:r>
    </w:p>
    <w:p w14:paraId="57E8B93A" w14:textId="77777777" w:rsidR="00B13E5B" w:rsidRDefault="00B13E5B" w:rsidP="00B13E5B">
      <w:pPr>
        <w:pStyle w:val="ListParagraph"/>
      </w:pPr>
    </w:p>
    <w:p w14:paraId="1616DDF5" w14:textId="77777777" w:rsidR="00B13E5B" w:rsidRDefault="00B13E5B" w:rsidP="00B13E5B">
      <w:pPr>
        <w:pStyle w:val="ListParagraph"/>
        <w:numPr>
          <w:ilvl w:val="0"/>
          <w:numId w:val="12"/>
        </w:numPr>
        <w:spacing w:line="256" w:lineRule="auto"/>
      </w:pPr>
      <w:r>
        <w:t xml:space="preserve">The discharge curve (blue) and the flux curve (green) are similar after runoff stops, because discharge is the dominant part of loading estimates.  Nonetheless, the flux curve drops faster than the discharge curve because the nitrate concentrations (orange) are also decreasing.  </w:t>
      </w:r>
    </w:p>
    <w:p w14:paraId="064DCB76" w14:textId="77777777" w:rsidR="00B13E5B" w:rsidRDefault="00B13E5B" w:rsidP="00B13E5B">
      <w:pPr>
        <w:rPr>
          <w:b/>
          <w:bCs/>
          <w:sz w:val="28"/>
          <w:szCs w:val="28"/>
        </w:rPr>
      </w:pPr>
      <w:r>
        <w:rPr>
          <w:b/>
          <w:bCs/>
          <w:sz w:val="28"/>
          <w:szCs w:val="28"/>
        </w:rPr>
        <w:t>The primary problem with estimating loads on Big Creek from BCRET data.</w:t>
      </w:r>
    </w:p>
    <w:p w14:paraId="71831DF8" w14:textId="77777777" w:rsidR="00B13E5B" w:rsidRDefault="00B13E5B" w:rsidP="00B13E5B">
      <w:r>
        <w:t xml:space="preserve">The loading estimate given by Mott for the Oct 23-24, 2016 storm is probably quite good: d(t) is accurate and c(t) is less so, maybe </w:t>
      </w:r>
      <w:r>
        <w:rPr>
          <w:rFonts w:cstheme="minorHAnsi"/>
        </w:rPr>
        <w:t>±</w:t>
      </w:r>
      <w:r>
        <w:t xml:space="preserve">10% depending on the calibration accuracy.  The EPA has estimated </w:t>
      </w:r>
      <w:r>
        <w:lastRenderedPageBreak/>
        <w:t xml:space="preserve">that 80-90% of nutrient loads come from storm loads.  So, storm analysis is critical to an estimate nutrient loading to </w:t>
      </w:r>
      <w:proofErr w:type="gramStart"/>
      <w:r>
        <w:t>streams  This</w:t>
      </w:r>
      <w:proofErr w:type="gramEnd"/>
      <w:r>
        <w:t xml:space="preserve"> is a major problem for estimating loads from BCRET data as it was collected.  Nutrient concentrations </w:t>
      </w:r>
      <w:proofErr w:type="spellStart"/>
      <w:r>
        <w:t>c</w:t>
      </w:r>
      <w:r>
        <w:rPr>
          <w:vertAlign w:val="subscript"/>
        </w:rPr>
        <w:t>j</w:t>
      </w:r>
      <w:proofErr w:type="spellEnd"/>
      <w:r>
        <w:t xml:space="preserve"> were collected approximately every week as grab samples with relatively little time delay between BC6 and BC7 – a good procedure in general but for storm estimates it is hit or miss.  Of the 11 major storm events in the 2018 water year (discharge &gt; 1000 </w:t>
      </w:r>
      <w:proofErr w:type="spellStart"/>
      <w:r>
        <w:t>cfs</w:t>
      </w:r>
      <w:proofErr w:type="spellEnd"/>
      <w:r>
        <w:t xml:space="preserve">) only two were sampled, with a time delay of 10 hours and 3 hours from the peak discharge </w:t>
      </w:r>
    </w:p>
    <w:p w14:paraId="4E21A476" w14:textId="77777777" w:rsidR="00B13E5B" w:rsidRDefault="00B13E5B" w:rsidP="00B13E5B">
      <w:r>
        <w:t xml:space="preserve">As has been shown, installing automatic nitrate samplers at BC7 and BC6 might work but this apparently was not a financially or technically viable option.  For TN and TP, a grab sample is expensive and sampling storm events every 15 minutes was inconvenient and not pursued.  This is unfortunate since the analysis of several storm events might have provided a useful model nutrient response curve.   </w:t>
      </w:r>
    </w:p>
    <w:p w14:paraId="7BAF15F6" w14:textId="77777777" w:rsidR="00B13E5B" w:rsidRDefault="00B13E5B" w:rsidP="00B13E5B">
      <w:r>
        <w:t>After the fact there are at least three different ways to get around this basic problem.</w:t>
      </w:r>
    </w:p>
    <w:p w14:paraId="06EA6912" w14:textId="77777777" w:rsidR="00B13E5B" w:rsidRDefault="00B13E5B" w:rsidP="00B13E5B">
      <w:r>
        <w:rPr>
          <w:b/>
          <w:bCs/>
          <w:sz w:val="24"/>
          <w:szCs w:val="24"/>
        </w:rPr>
        <w:t>Method I – ISCO samplers</w:t>
      </w:r>
      <w:r>
        <w:t xml:space="preserve">   </w:t>
      </w:r>
    </w:p>
    <w:p w14:paraId="69CD7DD3" w14:textId="77777777" w:rsidR="00B13E5B" w:rsidRDefault="00B13E5B" w:rsidP="00B13E5B">
      <w:r>
        <w:t xml:space="preserve">ISCO samplers estimate the flow weighted mean C during a storm event by varying the sampling frequency to match the discharge.  A storm load is then the product of C and the total storm discharge which is readily and accurately available from the USGS.  In order to be effective, ISCO samplers need to be carefully calibrated, maintained, and samples promptly retrieved after a storm event.  It is possible that significant errors are introduced by the discrete sampling rates.  The BCRET team tried ISCO samplers for some storm events but apparently found the results not of use in estimating loads. </w:t>
      </w:r>
    </w:p>
    <w:p w14:paraId="0B6100E4" w14:textId="77777777" w:rsidR="00B13E5B" w:rsidRDefault="00B13E5B" w:rsidP="00B13E5B">
      <w:pPr>
        <w:rPr>
          <w:b/>
          <w:bCs/>
          <w:sz w:val="24"/>
          <w:szCs w:val="24"/>
        </w:rPr>
      </w:pPr>
      <w:r>
        <w:rPr>
          <w:b/>
          <w:bCs/>
          <w:sz w:val="24"/>
          <w:szCs w:val="24"/>
        </w:rPr>
        <w:t>Method II – Load modeling</w:t>
      </w:r>
    </w:p>
    <w:p w14:paraId="236BDA43" w14:textId="77777777" w:rsidR="00B13E5B" w:rsidRDefault="00B13E5B" w:rsidP="00B13E5B">
      <w:r>
        <w:t>Page 8 of chapter 7, explains that model 3 was chosen to best estimate loads.  The numbers presented in the 2</w:t>
      </w:r>
      <w:r>
        <w:rPr>
          <w:vertAlign w:val="superscript"/>
        </w:rPr>
        <w:t>nd</w:t>
      </w:r>
      <w:r>
        <w:t xml:space="preserve"> column </w:t>
      </w:r>
      <w:proofErr w:type="gramStart"/>
      <w:r>
        <w:t>are</w:t>
      </w:r>
      <w:proofErr w:type="gramEnd"/>
      <w:r>
        <w:t xml:space="preserve"> off by several orders of magnitude.  The astounding range of predictions in the 2</w:t>
      </w:r>
      <w:r>
        <w:rPr>
          <w:vertAlign w:val="superscript"/>
        </w:rPr>
        <w:t>nd</w:t>
      </w:r>
      <w:r>
        <w:t xml:space="preserve"> column also suggests that selection of models is an art rather than a science.  The apparent chosen model for load L is (changing notation somewhat)</w:t>
      </w:r>
    </w:p>
    <w:p w14:paraId="7BA0EEFD" w14:textId="77777777" w:rsidR="00B13E5B" w:rsidRDefault="00B13E5B" w:rsidP="00B13E5B">
      <w:r>
        <w:tab/>
      </w:r>
      <w:r>
        <w:tab/>
      </w:r>
      <w:r>
        <w:tab/>
      </w:r>
      <w:r>
        <w:tab/>
        <w:t xml:space="preserve">L = Monthly load = A * </w:t>
      </w:r>
      <w:proofErr w:type="spellStart"/>
      <w:r>
        <w:t>Q</w:t>
      </w:r>
      <w:r>
        <w:rPr>
          <w:vertAlign w:val="superscript"/>
        </w:rPr>
        <w:t>b</w:t>
      </w:r>
      <w:proofErr w:type="spellEnd"/>
      <w:r>
        <w:t xml:space="preserve"> * e</w:t>
      </w:r>
      <w:r>
        <w:rPr>
          <w:rFonts w:cstheme="minorHAnsi"/>
          <w:vertAlign w:val="superscript"/>
        </w:rPr>
        <w:t>α</w:t>
      </w:r>
      <w:r>
        <w:rPr>
          <w:vertAlign w:val="superscript"/>
        </w:rPr>
        <w:t>*</w:t>
      </w:r>
      <w:proofErr w:type="spellStart"/>
      <w:r>
        <w:rPr>
          <w:vertAlign w:val="superscript"/>
        </w:rPr>
        <w:t>dtime</w:t>
      </w:r>
      <w:proofErr w:type="spellEnd"/>
      <w:r>
        <w:t xml:space="preserve">   </w:t>
      </w:r>
    </w:p>
    <w:p w14:paraId="67FD5805" w14:textId="77777777" w:rsidR="00B13E5B" w:rsidRDefault="00B13E5B" w:rsidP="00B13E5B">
      <w:pPr>
        <w:rPr>
          <w:rFonts w:cstheme="minorHAnsi"/>
        </w:rPr>
      </w:pPr>
      <w:r>
        <w:t xml:space="preserve">where Q is stream discharge, and </w:t>
      </w:r>
      <w:r>
        <w:rPr>
          <w:rFonts w:cstheme="minorHAnsi"/>
        </w:rPr>
        <w:t>α</w:t>
      </w:r>
      <w:r>
        <w:t>*</w:t>
      </w:r>
      <w:proofErr w:type="spellStart"/>
      <w:r>
        <w:t>dtime</w:t>
      </w:r>
      <w:proofErr w:type="spellEnd"/>
      <w:r>
        <w:t xml:space="preserve"> is a correction for seasonal variation.  Despite the many pages of numerical results from this basic assumption, the numerical parameters A, b and </w:t>
      </w:r>
      <w:r>
        <w:rPr>
          <w:rFonts w:cstheme="minorHAnsi"/>
        </w:rPr>
        <w:t xml:space="preserve">α were not given.  But with considerable effort it is possible to numerically deduce these parameters.  For instance, for nitrate at BC7 during the water year 2014-2015, A ~ 38 </w:t>
      </w:r>
      <w:proofErr w:type="spellStart"/>
      <w:r>
        <w:rPr>
          <w:rFonts w:cstheme="minorHAnsi"/>
        </w:rPr>
        <w:t>lbs</w:t>
      </w:r>
      <w:proofErr w:type="spellEnd"/>
      <w:r>
        <w:rPr>
          <w:rFonts w:cstheme="minorHAnsi"/>
        </w:rPr>
        <w:t xml:space="preserve">, b ~ 0.77, and α is evasive but small.  </w:t>
      </w:r>
    </w:p>
    <w:p w14:paraId="7D26983F" w14:textId="77777777" w:rsidR="00B13E5B" w:rsidRDefault="00B13E5B" w:rsidP="00B13E5B">
      <w:r>
        <w:rPr>
          <w:b/>
          <w:bCs/>
        </w:rPr>
        <w:t xml:space="preserve">Load Modeling III   </w:t>
      </w:r>
      <w:r>
        <w:t xml:space="preserve">It is useful to compare the results of the model 3 found in chapter 7 with a basic application of the formula </w:t>
      </w:r>
    </w:p>
    <w:p w14:paraId="4CABA052" w14:textId="77777777" w:rsidR="00B13E5B" w:rsidRDefault="00B13E5B" w:rsidP="00B13E5B">
      <w:r>
        <w:tab/>
      </w:r>
      <w:r>
        <w:tab/>
        <w:t>Yearly load = Yearly flow weighted mean x Total yearly discharge,</w:t>
      </w:r>
    </w:p>
    <w:p w14:paraId="6F32584E" w14:textId="77777777" w:rsidR="00B13E5B" w:rsidRDefault="00B13E5B" w:rsidP="00B13E5B">
      <w:r>
        <w:t>based only on BCRET grab sample data.</w:t>
      </w:r>
    </w:p>
    <w:p w14:paraId="7972A577" w14:textId="77777777" w:rsidR="00B13E5B" w:rsidRDefault="00B13E5B" w:rsidP="00B13E5B">
      <w:pPr>
        <w:jc w:val="center"/>
        <w:rPr>
          <w:b/>
          <w:bCs/>
        </w:rPr>
      </w:pPr>
      <w:r>
        <w:rPr>
          <w:b/>
          <w:bCs/>
        </w:rPr>
        <w:t>Downstream Load Estimate Comparisons</w:t>
      </w:r>
    </w:p>
    <w:p w14:paraId="3E42AD42" w14:textId="77777777" w:rsidR="00B13E5B" w:rsidRDefault="00B13E5B" w:rsidP="00B13E5B">
      <w:pPr>
        <w:rPr>
          <w:b/>
          <w:bCs/>
        </w:rPr>
      </w:pPr>
      <w:r>
        <w:rPr>
          <w:b/>
          <w:bCs/>
        </w:rPr>
        <w:t>Water Year</w:t>
      </w:r>
      <w:r>
        <w:rPr>
          <w:b/>
          <w:bCs/>
        </w:rPr>
        <w:tab/>
      </w:r>
      <w:r>
        <w:rPr>
          <w:b/>
          <w:bCs/>
        </w:rPr>
        <w:tab/>
        <w:t>Nitrate</w:t>
      </w:r>
      <w:r>
        <w:rPr>
          <w:b/>
          <w:bCs/>
        </w:rPr>
        <w:tab/>
      </w:r>
      <w:r>
        <w:rPr>
          <w:b/>
          <w:bCs/>
        </w:rPr>
        <w:tab/>
      </w:r>
      <w:r>
        <w:rPr>
          <w:b/>
          <w:bCs/>
        </w:rPr>
        <w:tab/>
      </w:r>
      <w:r>
        <w:rPr>
          <w:b/>
          <w:bCs/>
        </w:rPr>
        <w:tab/>
      </w:r>
      <w:r>
        <w:rPr>
          <w:b/>
          <w:bCs/>
        </w:rPr>
        <w:tab/>
      </w:r>
      <w:r>
        <w:rPr>
          <w:b/>
          <w:bCs/>
        </w:rPr>
        <w:tab/>
        <w:t>TP</w:t>
      </w:r>
    </w:p>
    <w:p w14:paraId="1EFD8D87" w14:textId="77777777" w:rsidR="00B13E5B" w:rsidRDefault="00B13E5B" w:rsidP="00B13E5B">
      <w:pPr>
        <w:rPr>
          <w:b/>
          <w:bCs/>
        </w:rPr>
      </w:pPr>
      <w:r>
        <w:rPr>
          <w:b/>
          <w:bCs/>
        </w:rPr>
        <w:tab/>
      </w:r>
      <w:r>
        <w:rPr>
          <w:b/>
          <w:bCs/>
        </w:rPr>
        <w:tab/>
        <w:t>Model 3</w:t>
      </w:r>
      <w:r>
        <w:rPr>
          <w:b/>
          <w:bCs/>
        </w:rPr>
        <w:tab/>
        <w:t>Flow weighted model</w:t>
      </w:r>
      <w:r>
        <w:rPr>
          <w:b/>
          <w:bCs/>
        </w:rPr>
        <w:tab/>
      </w:r>
      <w:r>
        <w:rPr>
          <w:b/>
          <w:bCs/>
        </w:rPr>
        <w:tab/>
      </w:r>
      <w:proofErr w:type="spellStart"/>
      <w:r>
        <w:rPr>
          <w:b/>
          <w:bCs/>
        </w:rPr>
        <w:t>Model</w:t>
      </w:r>
      <w:proofErr w:type="spellEnd"/>
      <w:r>
        <w:rPr>
          <w:b/>
          <w:bCs/>
        </w:rPr>
        <w:t xml:space="preserve"> 3</w:t>
      </w:r>
      <w:r>
        <w:rPr>
          <w:b/>
          <w:bCs/>
        </w:rPr>
        <w:tab/>
        <w:t>Flow weighted model</w:t>
      </w:r>
    </w:p>
    <w:p w14:paraId="002B31A3" w14:textId="77777777" w:rsidR="00B13E5B" w:rsidRDefault="00B13E5B" w:rsidP="00B13E5B">
      <w:r>
        <w:t>2014</w:t>
      </w:r>
      <w:r>
        <w:tab/>
      </w:r>
      <w:r>
        <w:tab/>
        <w:t>18,446</w:t>
      </w:r>
      <w:r>
        <w:tab/>
      </w:r>
      <w:proofErr w:type="spellStart"/>
      <w:r>
        <w:t>lbs</w:t>
      </w:r>
      <w:proofErr w:type="spellEnd"/>
      <w:r>
        <w:tab/>
        <w:t>16,814</w:t>
      </w:r>
      <w:r>
        <w:tab/>
      </w:r>
      <w:r>
        <w:tab/>
      </w:r>
      <w:r>
        <w:tab/>
      </w:r>
      <w:r>
        <w:tab/>
        <w:t xml:space="preserve">4,972 </w:t>
      </w:r>
      <w:proofErr w:type="spellStart"/>
      <w:r>
        <w:t>lbs</w:t>
      </w:r>
      <w:proofErr w:type="spellEnd"/>
      <w:proofErr w:type="gramStart"/>
      <w:r>
        <w:tab/>
        <w:t xml:space="preserve">  5,524</w:t>
      </w:r>
      <w:proofErr w:type="gramEnd"/>
    </w:p>
    <w:p w14:paraId="141BF988" w14:textId="77777777" w:rsidR="00B13E5B" w:rsidRDefault="00B13E5B" w:rsidP="00B13E5B">
      <w:r>
        <w:lastRenderedPageBreak/>
        <w:t>2015</w:t>
      </w:r>
      <w:r>
        <w:tab/>
      </w:r>
      <w:r>
        <w:tab/>
        <w:t>32,973</w:t>
      </w:r>
      <w:r>
        <w:tab/>
      </w:r>
      <w:r>
        <w:tab/>
        <w:t>41,703</w:t>
      </w:r>
      <w:r>
        <w:tab/>
      </w:r>
      <w:r>
        <w:tab/>
      </w:r>
      <w:r>
        <w:tab/>
      </w:r>
      <w:r>
        <w:tab/>
        <w:t>13,085</w:t>
      </w:r>
      <w:r>
        <w:tab/>
      </w:r>
      <w:r>
        <w:tab/>
        <w:t>44,104 *</w:t>
      </w:r>
    </w:p>
    <w:p w14:paraId="10409C8B" w14:textId="77777777" w:rsidR="00B13E5B" w:rsidRDefault="00B13E5B" w:rsidP="00B13E5B">
      <w:r>
        <w:t>2016</w:t>
      </w:r>
      <w:r>
        <w:tab/>
      </w:r>
      <w:r>
        <w:tab/>
        <w:t>24,915</w:t>
      </w:r>
      <w:r>
        <w:tab/>
      </w:r>
      <w:r>
        <w:tab/>
        <w:t>23,094</w:t>
      </w:r>
      <w:r>
        <w:tab/>
      </w:r>
      <w:r>
        <w:tab/>
      </w:r>
      <w:r>
        <w:tab/>
      </w:r>
      <w:proofErr w:type="gramStart"/>
      <w:r>
        <w:tab/>
        <w:t xml:space="preserve">  6,040</w:t>
      </w:r>
      <w:proofErr w:type="gramEnd"/>
      <w:r>
        <w:tab/>
      </w:r>
      <w:r>
        <w:tab/>
        <w:t xml:space="preserve">  7,437</w:t>
      </w:r>
    </w:p>
    <w:p w14:paraId="19C242F1" w14:textId="77777777" w:rsidR="00B13E5B" w:rsidRDefault="00B13E5B" w:rsidP="00B13E5B">
      <w:r>
        <w:t>2017</w:t>
      </w:r>
      <w:r>
        <w:tab/>
      </w:r>
      <w:r>
        <w:tab/>
        <w:t>23,396</w:t>
      </w:r>
      <w:r>
        <w:tab/>
      </w:r>
      <w:r>
        <w:tab/>
        <w:t>30,047</w:t>
      </w:r>
      <w:r>
        <w:tab/>
      </w:r>
      <w:r>
        <w:tab/>
      </w:r>
      <w:r>
        <w:tab/>
      </w:r>
      <w:proofErr w:type="gramStart"/>
      <w:r>
        <w:tab/>
        <w:t xml:space="preserve">  5,046</w:t>
      </w:r>
      <w:proofErr w:type="gramEnd"/>
      <w:r>
        <w:tab/>
      </w:r>
      <w:r>
        <w:tab/>
        <w:t xml:space="preserve">  7,045</w:t>
      </w:r>
    </w:p>
    <w:p w14:paraId="4C8ED74C" w14:textId="77777777" w:rsidR="00B13E5B" w:rsidRDefault="00B13E5B" w:rsidP="00B13E5B">
      <w:r>
        <w:t>2018</w:t>
      </w:r>
      <w:r>
        <w:tab/>
      </w:r>
      <w:r>
        <w:tab/>
        <w:t>32,138</w:t>
      </w:r>
      <w:r>
        <w:tab/>
      </w:r>
      <w:r>
        <w:tab/>
        <w:t>28,078</w:t>
      </w:r>
      <w:r>
        <w:tab/>
      </w:r>
      <w:r>
        <w:tab/>
      </w:r>
      <w:r>
        <w:tab/>
      </w:r>
      <w:proofErr w:type="gramStart"/>
      <w:r>
        <w:tab/>
        <w:t xml:space="preserve">  4,988</w:t>
      </w:r>
      <w:proofErr w:type="gramEnd"/>
      <w:r>
        <w:tab/>
      </w:r>
      <w:r>
        <w:tab/>
        <w:t xml:space="preserve">  9,097</w:t>
      </w:r>
    </w:p>
    <w:p w14:paraId="1EE6500A" w14:textId="77777777" w:rsidR="00B13E5B" w:rsidRDefault="00B13E5B" w:rsidP="00B13E5B">
      <w:r>
        <w:t>Mean</w:t>
      </w:r>
      <w:r>
        <w:tab/>
      </w:r>
      <w:r>
        <w:tab/>
        <w:t>26,373</w:t>
      </w:r>
      <w:r>
        <w:tab/>
      </w:r>
      <w:r>
        <w:tab/>
        <w:t>27,947</w:t>
      </w:r>
      <w:r>
        <w:tab/>
      </w:r>
      <w:r>
        <w:tab/>
      </w:r>
      <w:r>
        <w:tab/>
      </w:r>
      <w:r>
        <w:tab/>
        <w:t xml:space="preserve">   6,826</w:t>
      </w:r>
      <w:r>
        <w:tab/>
      </w:r>
      <w:r>
        <w:tab/>
        <w:t xml:space="preserve">7,937-14,641 </w:t>
      </w:r>
    </w:p>
    <w:p w14:paraId="04995BFD" w14:textId="77777777" w:rsidR="00B13E5B" w:rsidRDefault="00B13E5B" w:rsidP="00B13E5B">
      <w:r>
        <w:t>*(10,584 with May12 removed)</w:t>
      </w:r>
      <w:r>
        <w:tab/>
        <w:t xml:space="preserve">  </w:t>
      </w:r>
    </w:p>
    <w:p w14:paraId="0A6AAFE9" w14:textId="77777777" w:rsidR="00B13E5B" w:rsidRDefault="00B13E5B" w:rsidP="00B13E5B">
      <w:r>
        <w:rPr>
          <w:i/>
          <w:iCs/>
        </w:rPr>
        <w:t xml:space="preserve">Table 1.  Comparison of two different methods for estimating loads.  Load estimates for nitrate are likely to be more accurate than for TP.  The large variation suggests not drawing conclusions from the numbers presented in Chapter 7.  The consistently larger TP load estimates from the flow weighted model might partially reflect a bias toward high discharge in the BCRET sampling procedure (e.g. incomplete data during very low flow and occasional impromptu sampling of storm events).  There is no accurate way to assess the TP load for the two major storms in 2015.      </w:t>
      </w:r>
    </w:p>
    <w:p w14:paraId="39EB3D8F" w14:textId="09D2E9EE" w:rsidR="00B13E5B" w:rsidRDefault="00B13E5B" w:rsidP="00B13E5B">
      <w:r>
        <w:rPr>
          <w:b/>
          <w:bCs/>
        </w:rPr>
        <w:t xml:space="preserve">Conclusion:  </w:t>
      </w:r>
      <w:r>
        <w:t xml:space="preserve">Different load models produce estimates of loading that vary considerably, especially with TP because of its increased surface mobility primarily during storm events. </w:t>
      </w:r>
    </w:p>
    <w:p w14:paraId="10A56E78" w14:textId="77777777" w:rsidR="00B13E5B" w:rsidRDefault="00B13E5B" w:rsidP="00B13E5B">
      <w:r>
        <w:t xml:space="preserve">The inclusion of cumulative graphs in the Final BCRET Report is a good visual way of illustrating storm effects and the differences in nutrient responses above and below the farm.  Even better is the inclusion of projection curves as in the next three graphs. </w:t>
      </w:r>
    </w:p>
    <w:p w14:paraId="358BAB11" w14:textId="24D40AC3" w:rsidR="00B13E5B" w:rsidRDefault="00B13E5B" w:rsidP="00B13E5B">
      <w:r>
        <w:t xml:space="preserve">                              </w:t>
      </w:r>
      <w:r>
        <w:rPr>
          <w:noProof/>
        </w:rPr>
        <w:drawing>
          <wp:inline distT="0" distB="0" distL="0" distR="0" wp14:anchorId="75D4CB88" wp14:editId="278B449D">
            <wp:extent cx="5981700" cy="3135630"/>
            <wp:effectExtent l="0" t="0" r="0" b="762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A2E6ADD" w14:textId="77777777" w:rsidR="00B13E5B" w:rsidRDefault="00B13E5B" w:rsidP="00B13E5B">
      <w:pPr>
        <w:rPr>
          <w:i/>
          <w:iCs/>
        </w:rPr>
      </w:pPr>
      <w:r>
        <w:rPr>
          <w:i/>
          <w:iCs/>
        </w:rPr>
        <w:t>Cumulative TP loads below the farm, above the farm, and the projected load at BC7, if the concentrations upstream were continued downstream.  The projected load at BC7 assumes that land use above the farm is continued as Big Creek passes by the farm.  The effect of storms is evident.  The impact of the December, 2015 storm is missing since there is no data point in the BCRET data.</w:t>
      </w:r>
    </w:p>
    <w:p w14:paraId="71C68942" w14:textId="77777777" w:rsidR="00B13E5B" w:rsidRDefault="00B13E5B" w:rsidP="00B13E5B">
      <w:pPr>
        <w:rPr>
          <w:i/>
          <w:iCs/>
        </w:rPr>
      </w:pPr>
      <w:r>
        <w:rPr>
          <w:i/>
          <w:iCs/>
        </w:rPr>
        <w:lastRenderedPageBreak/>
        <w:t xml:space="preserve">The most important part of the graphs is the difference between the blue and orange curves which can be interpreted as the result of more intense land usage between BC6 and BC7 by C&amp;H and other farms and Mount Judea.  The large jump on 5/11/2015 is the previously discussed difference in upstream and downstream load on that date – one storm and one data point. </w:t>
      </w:r>
    </w:p>
    <w:p w14:paraId="688C952C" w14:textId="77777777" w:rsidR="00B13E5B" w:rsidRDefault="00B13E5B" w:rsidP="00B13E5B">
      <w:r>
        <w:t xml:space="preserve">The next two cumulative graphs illustrate the removal of the largest storm in the case of TP, and the similar results for nitrate, probably more accurately.  </w:t>
      </w:r>
    </w:p>
    <w:p w14:paraId="74439DE9" w14:textId="7BD78CD9" w:rsidR="00B13E5B" w:rsidRDefault="00B13E5B" w:rsidP="00B13E5B">
      <w:r>
        <w:t xml:space="preserve">                               </w:t>
      </w:r>
      <w:r>
        <w:rPr>
          <w:noProof/>
        </w:rPr>
        <w:drawing>
          <wp:inline distT="0" distB="0" distL="0" distR="0" wp14:anchorId="7F911DAF" wp14:editId="56BF16B9">
            <wp:extent cx="6103620" cy="2823210"/>
            <wp:effectExtent l="0" t="0" r="11430" b="1524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610DE72F" w14:textId="520D0372" w:rsidR="00B13E5B" w:rsidRDefault="00B13E5B" w:rsidP="00B13E5B">
      <w:r>
        <w:t xml:space="preserve">                                 </w:t>
      </w:r>
      <w:r>
        <w:rPr>
          <w:noProof/>
        </w:rPr>
        <w:drawing>
          <wp:inline distT="0" distB="0" distL="0" distR="0" wp14:anchorId="7D2CB762" wp14:editId="2E4617D5">
            <wp:extent cx="6115050" cy="2773680"/>
            <wp:effectExtent l="0" t="0" r="0" b="762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D6AD382" w14:textId="77777777" w:rsidR="00B13E5B" w:rsidRDefault="00B13E5B" w:rsidP="00B13E5B"/>
    <w:p w14:paraId="36410F79" w14:textId="77777777" w:rsidR="00B13E5B" w:rsidRDefault="00B13E5B" w:rsidP="00B13E5B">
      <w:pPr>
        <w:rPr>
          <w:b/>
          <w:bCs/>
          <w:sz w:val="28"/>
          <w:szCs w:val="28"/>
        </w:rPr>
      </w:pPr>
      <w:r>
        <w:rPr>
          <w:sz w:val="28"/>
          <w:szCs w:val="28"/>
        </w:rPr>
        <w:lastRenderedPageBreak/>
        <w:t xml:space="preserve">Critique:  </w:t>
      </w:r>
      <w:r>
        <w:rPr>
          <w:b/>
          <w:bCs/>
          <w:sz w:val="28"/>
          <w:szCs w:val="28"/>
        </w:rPr>
        <w:t>Nutrient Concentrations in Big Creek Correlate to Regional Watershed Land Use</w:t>
      </w:r>
    </w:p>
    <w:p w14:paraId="78FB6880" w14:textId="77777777" w:rsidR="00B13E5B" w:rsidRDefault="00B13E5B" w:rsidP="00B13E5B">
      <w:r>
        <w:t xml:space="preserve">The basic idea is obvious – runoff from developed land is likely to have higher nutrient concentrations than from undeveloped land.  In this case the notion of developed land is - percent of pasture plus urban.  By comparing tributaries in the Upper Illinois River, Upper White River and the Buffalo River the researchers then produced exponential curve fits between pasture/urban areas and nutrient levels.  It is possible to nitpick the methodology: </w:t>
      </w:r>
    </w:p>
    <w:p w14:paraId="5FE4E4A5" w14:textId="77777777" w:rsidR="00B13E5B" w:rsidRDefault="00B13E5B" w:rsidP="00B13E5B">
      <w:pPr>
        <w:pStyle w:val="ListParagraph"/>
        <w:numPr>
          <w:ilvl w:val="0"/>
          <w:numId w:val="12"/>
        </w:numPr>
        <w:spacing w:line="256" w:lineRule="auto"/>
      </w:pPr>
      <w:r>
        <w:t xml:space="preserve">The model was insensitive to intensity of development.  For instance, one square mile of C&amp;H or downtown Jasper was judged to have the same impact as 200 cows on 640 acres of mixed cool weather grass.  </w:t>
      </w:r>
    </w:p>
    <w:p w14:paraId="6B246861" w14:textId="77777777" w:rsidR="00B13E5B" w:rsidRDefault="00B13E5B" w:rsidP="00B13E5B">
      <w:pPr>
        <w:pStyle w:val="ListParagraph"/>
        <w:numPr>
          <w:ilvl w:val="0"/>
          <w:numId w:val="12"/>
        </w:numPr>
        <w:spacing w:line="256" w:lineRule="auto"/>
      </w:pPr>
      <w:r>
        <w:t xml:space="preserve">Although conservation of mass arguments </w:t>
      </w:r>
      <w:proofErr w:type="gramStart"/>
      <w:r>
        <w:t>imply</w:t>
      </w:r>
      <w:proofErr w:type="gramEnd"/>
      <w:r>
        <w:t xml:space="preserve"> a bilinear response for each added acre of development, the BCRET team inappropriately chose exponential models.  </w:t>
      </w:r>
    </w:p>
    <w:p w14:paraId="6EC5344A" w14:textId="7B64F42C" w:rsidR="00B13E5B" w:rsidRDefault="00B13E5B" w:rsidP="00B13E5B">
      <w:pPr>
        <w:pStyle w:val="ListParagraph"/>
        <w:numPr>
          <w:ilvl w:val="0"/>
          <w:numId w:val="12"/>
        </w:numPr>
        <w:spacing w:line="256" w:lineRule="auto"/>
      </w:pPr>
      <w:r>
        <w:t>The exponential models produced strange results.  Although it is always true that nitrate is less than TN, using exponential models the nitrate best fit curve crossed the TN best fit curve.  Hence predicting that at certain levels of pasture usage, nitrate &gt; TN.</w:t>
      </w:r>
    </w:p>
    <w:p w14:paraId="1E74002F" w14:textId="77777777" w:rsidR="00B13E5B" w:rsidRDefault="00B13E5B" w:rsidP="00B13E5B">
      <w:pPr>
        <w:pStyle w:val="ListParagraph"/>
        <w:numPr>
          <w:ilvl w:val="0"/>
          <w:numId w:val="12"/>
        </w:numPr>
        <w:spacing w:line="256" w:lineRule="auto"/>
      </w:pPr>
      <w:r>
        <w:t xml:space="preserve">It was not clear why the Illinois River watershed, having been assaulted by excessive TP levels for many years, would be thought to shed light on Buffalo River tributaries, </w:t>
      </w:r>
      <w:r>
        <w:rPr>
          <w:b/>
          <w:bCs/>
        </w:rPr>
        <w:t>except</w:t>
      </w:r>
      <w:r>
        <w:t xml:space="preserve"> it is a good reminder of why a permanent moratorium on medium and large hog farms is needed in the Buffalo River watershed. </w:t>
      </w:r>
    </w:p>
    <w:p w14:paraId="6337C3F1" w14:textId="77777777" w:rsidR="00B13E5B" w:rsidRDefault="00B13E5B" w:rsidP="00B13E5B">
      <w:pPr>
        <w:pStyle w:val="ListParagraph"/>
        <w:numPr>
          <w:ilvl w:val="0"/>
          <w:numId w:val="12"/>
        </w:numPr>
        <w:spacing w:line="256" w:lineRule="auto"/>
      </w:pPr>
      <w:r>
        <w:t xml:space="preserve">The input data as published in BCRET quarterly reports included sums of land use substantially less than 100%, and all too frequent instances of </w:t>
      </w:r>
      <w:proofErr w:type="spellStart"/>
      <w:r>
        <w:t>dP</w:t>
      </w:r>
      <w:proofErr w:type="spellEnd"/>
      <w:r>
        <w:t xml:space="preserve"> &gt; TP and nitrate &gt; TN.  In the Buffalo River Watershed this is attributable to dissimilar collection times, i.e. not paired data.  </w:t>
      </w:r>
    </w:p>
    <w:p w14:paraId="6D64EF95" w14:textId="77777777" w:rsidR="00B13E5B" w:rsidRDefault="00B13E5B" w:rsidP="00B13E5B">
      <w:pPr>
        <w:pStyle w:val="ListParagraph"/>
        <w:numPr>
          <w:ilvl w:val="0"/>
          <w:numId w:val="12"/>
        </w:numPr>
        <w:spacing w:line="256" w:lineRule="auto"/>
      </w:pPr>
      <w:r>
        <w:t xml:space="preserve">In the Buffalo River watershed, the data was collected sporadically during base flow (quarterly sometimes) over 25 years.  In these 25 years some sample sizes were sparse, less than 10.  </w:t>
      </w:r>
    </w:p>
    <w:p w14:paraId="54480AB5" w14:textId="77777777" w:rsidR="00B13E5B" w:rsidRDefault="00B13E5B" w:rsidP="00B13E5B">
      <w:pPr>
        <w:pStyle w:val="ListParagraph"/>
        <w:numPr>
          <w:ilvl w:val="0"/>
          <w:numId w:val="12"/>
        </w:numPr>
        <w:spacing w:line="256" w:lineRule="auto"/>
      </w:pPr>
      <w:r>
        <w:t xml:space="preserve">As we have seen, tributary samples at the confluence with the Buffalo River do not necessarily predict upstream concentrations – e.g. E. coli in Big Creek.   </w:t>
      </w:r>
    </w:p>
    <w:p w14:paraId="6ACFAB07" w14:textId="77777777" w:rsidR="00B13E5B" w:rsidRDefault="00B13E5B" w:rsidP="00B13E5B">
      <w:pPr>
        <w:pStyle w:val="ListParagraph"/>
        <w:numPr>
          <w:ilvl w:val="0"/>
          <w:numId w:val="12"/>
        </w:numPr>
        <w:spacing w:line="256" w:lineRule="auto"/>
      </w:pPr>
      <w:r>
        <w:t xml:space="preserve">A tributary site was oversampled when a problem occurred. </w:t>
      </w:r>
    </w:p>
    <w:p w14:paraId="3BE10D40" w14:textId="77777777" w:rsidR="00B13E5B" w:rsidRDefault="00B13E5B" w:rsidP="00B13E5B">
      <w:pPr>
        <w:pStyle w:val="ListParagraph"/>
        <w:numPr>
          <w:ilvl w:val="0"/>
          <w:numId w:val="12"/>
        </w:numPr>
        <w:spacing w:line="256" w:lineRule="auto"/>
      </w:pPr>
      <w:r>
        <w:t xml:space="preserve">The data used by BCRET for the comparative analysis was outdated. </w:t>
      </w:r>
    </w:p>
    <w:p w14:paraId="502F8EED" w14:textId="77777777" w:rsidR="00D32E5B" w:rsidRDefault="00B13E5B" w:rsidP="00B13E5B">
      <w:pPr>
        <w:spacing w:after="0" w:line="240" w:lineRule="auto"/>
      </w:pPr>
      <w:r>
        <w:t xml:space="preserve">That having been said, the BCRET conclusion that sticks in average Arkansan’s throat is: “At this time, nutrient concentrations in Big Creek upstream and downstream from the swine CAFO are consistent with the range in concentrations for other watersheds with similar pasture and urban land use characteristics [exponential curve fits], as well as less than most nutrient thresholds for nuisance water-quality conditions.”  By this statement, the authors of the BCRET report seem to suggest that the Big Creek watershed, and by extension, the Buffalo National River watershed of which it is a part, deserve no more protection from nutrient pollution than other watersheds in Arkansas. Following this logic, the Buffalo National River watershed should be impaired only as much as other watersheds in Arkansas. We must wholeheartedly disagree and believe that Arkansans must protect our first national river from operations such as C&amp;H Farm. </w:t>
      </w:r>
    </w:p>
    <w:p w14:paraId="2C7DD2B5" w14:textId="77777777" w:rsidR="00D32E5B" w:rsidRDefault="00D32E5B" w:rsidP="00B13E5B">
      <w:pPr>
        <w:spacing w:after="0" w:line="240" w:lineRule="auto"/>
      </w:pPr>
    </w:p>
    <w:p w14:paraId="00A5896B" w14:textId="77777777" w:rsidR="00D32E5B" w:rsidRDefault="00D32E5B" w:rsidP="00B13E5B">
      <w:pPr>
        <w:spacing w:after="0" w:line="240" w:lineRule="auto"/>
      </w:pPr>
      <w:r>
        <w:rPr>
          <w:b/>
          <w:bCs/>
        </w:rPr>
        <w:t xml:space="preserve">Final conclusion:  </w:t>
      </w:r>
      <w:r w:rsidR="00B13E5B">
        <w:t xml:space="preserve">While many of the conclusions of the BCRET report are poorly conceived or inadequately supported, we believe that BCRET has conclusively found at least two smoking guns:  the operations and actions of C&amp;H Farm consistently produced a doubling of nitrate surface water concentrations over the 2.5 mile stretch that Big Creek flows adjacent to the farm and the ever </w:t>
      </w:r>
      <w:r w:rsidR="00B13E5B">
        <w:lastRenderedPageBreak/>
        <w:t xml:space="preserve">increasing nitrate levels in the house well and Ephemeral Stream.  It is unfortunate that this farm was ever permitted to be sited in the Buffalo National River watershed. Adding insult to injury, it was allowed to operate in such a way that it contaminated Big Creek. We hope that ADEQ will permanently protect the Buffalo National River from the likes of medium and large swine CAFOs and prevent another future 6 </w:t>
      </w:r>
      <w:proofErr w:type="gramStart"/>
      <w:r w:rsidR="00B13E5B">
        <w:t>million dollar</w:t>
      </w:r>
      <w:proofErr w:type="gramEnd"/>
      <w:r w:rsidR="00B13E5B">
        <w:t xml:space="preserve"> (and counting!) mistake like the buyout, closing, and cleanu</w:t>
      </w:r>
      <w:r>
        <w:t>p.</w:t>
      </w:r>
    </w:p>
    <w:p w14:paraId="28B257F2" w14:textId="77777777" w:rsidR="00D32E5B" w:rsidRDefault="00D32E5B" w:rsidP="00B13E5B">
      <w:pPr>
        <w:spacing w:after="0" w:line="240" w:lineRule="auto"/>
      </w:pPr>
    </w:p>
    <w:p w14:paraId="7EF3914C" w14:textId="3F67892A" w:rsidR="00D32E5B" w:rsidRDefault="00D32E5B" w:rsidP="00B13E5B">
      <w:pPr>
        <w:spacing w:after="0" w:line="240" w:lineRule="auto"/>
      </w:pPr>
      <w:r>
        <w:t>David Peterson, President, Ozark Society, retired mathematician</w:t>
      </w:r>
    </w:p>
    <w:p w14:paraId="43C624B2" w14:textId="4B5193AB" w:rsidR="00B13E5B" w:rsidRDefault="00D32E5B" w:rsidP="00B13E5B">
      <w:pPr>
        <w:spacing w:after="0" w:line="240" w:lineRule="auto"/>
        <w:rPr>
          <w:rFonts w:ascii="Times New Roman" w:hAnsi="Times New Roman" w:cs="Times New Roman"/>
          <w:sz w:val="24"/>
          <w:szCs w:val="24"/>
        </w:rPr>
      </w:pPr>
      <w:r>
        <w:t>Alan Nye, Ozark Society board member, retired toxicologist</w:t>
      </w:r>
      <w:r w:rsidR="00B13E5B">
        <w:rPr>
          <w:rFonts w:ascii="Times New Roman" w:hAnsi="Times New Roman" w:cs="Times New Roman"/>
          <w:sz w:val="24"/>
          <w:szCs w:val="24"/>
        </w:rPr>
        <w:t xml:space="preserve"> </w:t>
      </w:r>
    </w:p>
    <w:p w14:paraId="139AEB27" w14:textId="393BFD74" w:rsidR="00401AEC" w:rsidRDefault="00401AEC" w:rsidP="00B13E5B">
      <w:pPr>
        <w:spacing w:after="0" w:line="240" w:lineRule="auto"/>
        <w:rPr>
          <w:rFonts w:ascii="Times New Roman" w:hAnsi="Times New Roman" w:cs="Times New Roman"/>
          <w:sz w:val="24"/>
          <w:szCs w:val="24"/>
        </w:rPr>
      </w:pPr>
    </w:p>
    <w:p w14:paraId="4D770D27" w14:textId="217B5BB8" w:rsidR="00401AEC" w:rsidRDefault="00401AEC" w:rsidP="00B13E5B">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7A6C1A" wp14:editId="506C9BDE">
            <wp:extent cx="5806440" cy="3886664"/>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shot (193).png"/>
                    <pic:cNvPicPr/>
                  </pic:nvPicPr>
                  <pic:blipFill rotWithShape="1">
                    <a:blip r:embed="rId38">
                      <a:extLst>
                        <a:ext uri="{28A0092B-C50C-407E-A947-70E740481C1C}">
                          <a14:useLocalDpi xmlns:a14="http://schemas.microsoft.com/office/drawing/2010/main" val="0"/>
                        </a:ext>
                      </a:extLst>
                    </a:blip>
                    <a:srcRect l="19103" t="21994" r="49295" b="40399"/>
                    <a:stretch/>
                  </pic:blipFill>
                  <pic:spPr bwMode="auto">
                    <a:xfrm>
                      <a:off x="0" y="0"/>
                      <a:ext cx="5827211" cy="3900568"/>
                    </a:xfrm>
                    <a:prstGeom prst="rect">
                      <a:avLst/>
                    </a:prstGeom>
                    <a:ln>
                      <a:noFill/>
                    </a:ln>
                    <a:extLst>
                      <a:ext uri="{53640926-AAD7-44D8-BBD7-CCE9431645EC}">
                        <a14:shadowObscured xmlns:a14="http://schemas.microsoft.com/office/drawing/2010/main"/>
                      </a:ext>
                    </a:extLst>
                  </pic:spPr>
                </pic:pic>
              </a:graphicData>
            </a:graphic>
          </wp:inline>
        </w:drawing>
      </w:r>
    </w:p>
    <w:p w14:paraId="38C61DFF" w14:textId="71A46CBC" w:rsidR="00B13E5B" w:rsidRDefault="00B13E5B" w:rsidP="000E5716"/>
    <w:p w14:paraId="4BEC6760" w14:textId="2219D606" w:rsidR="00401AEC" w:rsidRPr="00401AEC" w:rsidRDefault="00401AEC" w:rsidP="00401AEC">
      <w:pPr>
        <w:jc w:val="center"/>
        <w:rPr>
          <w:i/>
          <w:iCs/>
        </w:rPr>
      </w:pPr>
      <w:r>
        <w:rPr>
          <w:i/>
          <w:iCs/>
        </w:rPr>
        <w:t>Muddy water from Big Creek enters the Buffalo River at Carver – Photo, Carol B</w:t>
      </w:r>
      <w:bookmarkStart w:id="0" w:name="_GoBack"/>
      <w:bookmarkEnd w:id="0"/>
      <w:r>
        <w:rPr>
          <w:i/>
          <w:iCs/>
        </w:rPr>
        <w:t>itting</w:t>
      </w:r>
    </w:p>
    <w:p w14:paraId="24E82D87" w14:textId="77777777" w:rsidR="00032DA1" w:rsidRDefault="00032DA1"/>
    <w:sectPr w:rsidR="00032DA1">
      <w:head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FFD34" w14:textId="77777777" w:rsidR="00F17626" w:rsidRDefault="00F17626">
      <w:pPr>
        <w:spacing w:after="0" w:line="240" w:lineRule="auto"/>
      </w:pPr>
      <w:r>
        <w:separator/>
      </w:r>
    </w:p>
  </w:endnote>
  <w:endnote w:type="continuationSeparator" w:id="0">
    <w:p w14:paraId="0CFA2C8B" w14:textId="77777777" w:rsidR="00F17626" w:rsidRDefault="00F17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A68446" w14:textId="77777777" w:rsidR="00F17626" w:rsidRDefault="00F17626">
      <w:pPr>
        <w:spacing w:after="0" w:line="240" w:lineRule="auto"/>
      </w:pPr>
      <w:r>
        <w:separator/>
      </w:r>
    </w:p>
  </w:footnote>
  <w:footnote w:type="continuationSeparator" w:id="0">
    <w:p w14:paraId="2984D288" w14:textId="77777777" w:rsidR="00F17626" w:rsidRDefault="00F176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8878583"/>
      <w:docPartObj>
        <w:docPartGallery w:val="Page Numbers (Top of Page)"/>
        <w:docPartUnique/>
      </w:docPartObj>
    </w:sdtPr>
    <w:sdtEndPr>
      <w:rPr>
        <w:noProof/>
      </w:rPr>
    </w:sdtEndPr>
    <w:sdtContent>
      <w:p w14:paraId="4F376F1A" w14:textId="77777777" w:rsidR="00AE1D3C" w:rsidRDefault="002126F9">
        <w:pPr>
          <w:pStyle w:val="Header"/>
        </w:pPr>
        <w:r>
          <w:fldChar w:fldCharType="begin"/>
        </w:r>
        <w:r>
          <w:instrText xml:space="preserve"> PAGE   \* MERGEFORMAT </w:instrText>
        </w:r>
        <w:r>
          <w:fldChar w:fldCharType="separate"/>
        </w:r>
        <w:r>
          <w:rPr>
            <w:noProof/>
          </w:rPr>
          <w:t>2</w:t>
        </w:r>
        <w:r>
          <w:rPr>
            <w:noProof/>
          </w:rPr>
          <w:fldChar w:fldCharType="end"/>
        </w:r>
      </w:p>
    </w:sdtContent>
  </w:sdt>
  <w:p w14:paraId="1CAE28B1" w14:textId="77777777" w:rsidR="00AE1D3C" w:rsidRDefault="00F176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E147F6"/>
    <w:multiLevelType w:val="hybridMultilevel"/>
    <w:tmpl w:val="35A453E0"/>
    <w:lvl w:ilvl="0" w:tplc="4FBC788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E87B51"/>
    <w:multiLevelType w:val="hybridMultilevel"/>
    <w:tmpl w:val="B09AB984"/>
    <w:lvl w:ilvl="0" w:tplc="9746CC92">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557890"/>
    <w:multiLevelType w:val="hybridMultilevel"/>
    <w:tmpl w:val="95CE8810"/>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3E53077"/>
    <w:multiLevelType w:val="hybridMultilevel"/>
    <w:tmpl w:val="E57423B4"/>
    <w:lvl w:ilvl="0" w:tplc="62B410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7A35A2"/>
    <w:multiLevelType w:val="hybridMultilevel"/>
    <w:tmpl w:val="7B224B6A"/>
    <w:lvl w:ilvl="0" w:tplc="354E4DA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4B4DB7"/>
    <w:multiLevelType w:val="hybridMultilevel"/>
    <w:tmpl w:val="ED02E37A"/>
    <w:lvl w:ilvl="0" w:tplc="3E0CC9B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2937E4"/>
    <w:multiLevelType w:val="hybridMultilevel"/>
    <w:tmpl w:val="3F782A72"/>
    <w:lvl w:ilvl="0" w:tplc="63D8AA48">
      <w:start w:val="1"/>
      <w:numFmt w:val="lowerRoman"/>
      <w:lvlText w:val="%1)"/>
      <w:lvlJc w:val="left"/>
      <w:pPr>
        <w:ind w:left="2160" w:hanging="72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7" w15:restartNumberingAfterBreak="0">
    <w:nsid w:val="5A2463C3"/>
    <w:multiLevelType w:val="hybridMultilevel"/>
    <w:tmpl w:val="E5C8E6D4"/>
    <w:lvl w:ilvl="0" w:tplc="86CCD716">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5EC904E3"/>
    <w:multiLevelType w:val="hybridMultilevel"/>
    <w:tmpl w:val="636473D6"/>
    <w:lvl w:ilvl="0" w:tplc="4A2603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DA2369"/>
    <w:multiLevelType w:val="hybridMultilevel"/>
    <w:tmpl w:val="5906AD50"/>
    <w:lvl w:ilvl="0" w:tplc="89D885E6">
      <w:start w:val="1"/>
      <w:numFmt w:val="upperRoman"/>
      <w:lvlText w:val="%1."/>
      <w:lvlJc w:val="left"/>
      <w:pPr>
        <w:ind w:left="1080" w:hanging="72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B77C8D"/>
    <w:multiLevelType w:val="hybridMultilevel"/>
    <w:tmpl w:val="FCEC72BE"/>
    <w:lvl w:ilvl="0" w:tplc="467EBDB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D9647B1"/>
    <w:multiLevelType w:val="hybridMultilevel"/>
    <w:tmpl w:val="FEBACFAC"/>
    <w:lvl w:ilvl="0" w:tplc="5D1C5D40">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num w:numId="1">
    <w:abstractNumId w:val="3"/>
  </w:num>
  <w:num w:numId="2">
    <w:abstractNumId w:val="5"/>
  </w:num>
  <w:num w:numId="3">
    <w:abstractNumId w:val="8"/>
  </w:num>
  <w:num w:numId="4">
    <w:abstractNumId w:val="9"/>
  </w:num>
  <w:num w:numId="5">
    <w:abstractNumId w:val="1"/>
  </w:num>
  <w:num w:numId="6">
    <w:abstractNumId w:val="4"/>
  </w:num>
  <w:num w:numId="7">
    <w:abstractNumId w:val="0"/>
  </w:num>
  <w:num w:numId="8">
    <w:abstractNumId w:val="2"/>
  </w:num>
  <w:num w:numId="9">
    <w:abstractNumId w:val="10"/>
    <w:lvlOverride w:ilvl="0"/>
    <w:lvlOverride w:ilvl="1"/>
    <w:lvlOverride w:ilvl="2"/>
    <w:lvlOverride w:ilvl="3"/>
    <w:lvlOverride w:ilvl="4"/>
    <w:lvlOverride w:ilvl="5"/>
    <w:lvlOverride w:ilvl="6"/>
    <w:lvlOverride w:ilvl="7"/>
    <w:lvlOverride w:ilvl="8"/>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716"/>
    <w:rsid w:val="00032DA1"/>
    <w:rsid w:val="000E5716"/>
    <w:rsid w:val="00110FAB"/>
    <w:rsid w:val="001211C9"/>
    <w:rsid w:val="001B5130"/>
    <w:rsid w:val="001D46CC"/>
    <w:rsid w:val="002126F9"/>
    <w:rsid w:val="00380CB2"/>
    <w:rsid w:val="00401AEC"/>
    <w:rsid w:val="00420178"/>
    <w:rsid w:val="00587FA6"/>
    <w:rsid w:val="00767A77"/>
    <w:rsid w:val="00B13E5B"/>
    <w:rsid w:val="00BA0F2C"/>
    <w:rsid w:val="00BD37B7"/>
    <w:rsid w:val="00D32E5B"/>
    <w:rsid w:val="00F17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00B9E"/>
  <w15:chartTrackingRefBased/>
  <w15:docId w15:val="{106345F2-3DDE-49BB-B9C8-D8DBEB5B1C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E571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E5716"/>
    <w:pPr>
      <w:spacing w:after="0" w:line="240" w:lineRule="auto"/>
    </w:pPr>
  </w:style>
  <w:style w:type="character" w:styleId="Hyperlink">
    <w:name w:val="Hyperlink"/>
    <w:basedOn w:val="DefaultParagraphFont"/>
    <w:uiPriority w:val="99"/>
    <w:unhideWhenUsed/>
    <w:rsid w:val="000E5716"/>
    <w:rPr>
      <w:color w:val="0563C1" w:themeColor="hyperlink"/>
      <w:u w:val="single"/>
    </w:rPr>
  </w:style>
  <w:style w:type="character" w:styleId="UnresolvedMention">
    <w:name w:val="Unresolved Mention"/>
    <w:basedOn w:val="DefaultParagraphFont"/>
    <w:uiPriority w:val="99"/>
    <w:semiHidden/>
    <w:unhideWhenUsed/>
    <w:rsid w:val="000E5716"/>
    <w:rPr>
      <w:color w:val="605E5C"/>
      <w:shd w:val="clear" w:color="auto" w:fill="E1DFDD"/>
    </w:rPr>
  </w:style>
  <w:style w:type="paragraph" w:styleId="ListParagraph">
    <w:name w:val="List Paragraph"/>
    <w:basedOn w:val="Normal"/>
    <w:uiPriority w:val="34"/>
    <w:qFormat/>
    <w:rsid w:val="000E5716"/>
    <w:pPr>
      <w:ind w:left="720"/>
      <w:contextualSpacing/>
    </w:pPr>
  </w:style>
  <w:style w:type="paragraph" w:styleId="Header">
    <w:name w:val="header"/>
    <w:basedOn w:val="Normal"/>
    <w:link w:val="HeaderChar"/>
    <w:uiPriority w:val="99"/>
    <w:unhideWhenUsed/>
    <w:rsid w:val="000E57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5716"/>
  </w:style>
  <w:style w:type="paragraph" w:styleId="Footer">
    <w:name w:val="footer"/>
    <w:basedOn w:val="Normal"/>
    <w:link w:val="FooterChar"/>
    <w:uiPriority w:val="99"/>
    <w:unhideWhenUsed/>
    <w:rsid w:val="000E57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716"/>
  </w:style>
  <w:style w:type="paragraph" w:styleId="BalloonText">
    <w:name w:val="Balloon Text"/>
    <w:basedOn w:val="Normal"/>
    <w:link w:val="BalloonTextChar"/>
    <w:uiPriority w:val="99"/>
    <w:semiHidden/>
    <w:unhideWhenUsed/>
    <w:rsid w:val="000E57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E5716"/>
    <w:rPr>
      <w:rFonts w:ascii="Segoe UI" w:hAnsi="Segoe UI" w:cs="Segoe UI"/>
      <w:sz w:val="18"/>
      <w:szCs w:val="18"/>
    </w:rPr>
  </w:style>
  <w:style w:type="character" w:styleId="CommentReference">
    <w:name w:val="annotation reference"/>
    <w:basedOn w:val="DefaultParagraphFont"/>
    <w:uiPriority w:val="99"/>
    <w:semiHidden/>
    <w:unhideWhenUsed/>
    <w:rsid w:val="000E5716"/>
    <w:rPr>
      <w:sz w:val="16"/>
      <w:szCs w:val="16"/>
    </w:rPr>
  </w:style>
  <w:style w:type="paragraph" w:styleId="CommentText">
    <w:name w:val="annotation text"/>
    <w:basedOn w:val="Normal"/>
    <w:link w:val="CommentTextChar"/>
    <w:uiPriority w:val="99"/>
    <w:semiHidden/>
    <w:unhideWhenUsed/>
    <w:rsid w:val="000E5716"/>
    <w:pPr>
      <w:spacing w:line="240" w:lineRule="auto"/>
    </w:pPr>
    <w:rPr>
      <w:sz w:val="20"/>
      <w:szCs w:val="20"/>
    </w:rPr>
  </w:style>
  <w:style w:type="character" w:customStyle="1" w:styleId="CommentTextChar">
    <w:name w:val="Comment Text Char"/>
    <w:basedOn w:val="DefaultParagraphFont"/>
    <w:link w:val="CommentText"/>
    <w:uiPriority w:val="99"/>
    <w:semiHidden/>
    <w:rsid w:val="000E5716"/>
    <w:rPr>
      <w:sz w:val="20"/>
      <w:szCs w:val="20"/>
    </w:rPr>
  </w:style>
  <w:style w:type="paragraph" w:styleId="CommentSubject">
    <w:name w:val="annotation subject"/>
    <w:basedOn w:val="CommentText"/>
    <w:next w:val="CommentText"/>
    <w:link w:val="CommentSubjectChar"/>
    <w:uiPriority w:val="99"/>
    <w:semiHidden/>
    <w:unhideWhenUsed/>
    <w:rsid w:val="000E5716"/>
    <w:rPr>
      <w:b/>
      <w:bCs/>
    </w:rPr>
  </w:style>
  <w:style w:type="character" w:customStyle="1" w:styleId="CommentSubjectChar">
    <w:name w:val="Comment Subject Char"/>
    <w:basedOn w:val="CommentTextChar"/>
    <w:link w:val="CommentSubject"/>
    <w:uiPriority w:val="99"/>
    <w:semiHidden/>
    <w:rsid w:val="000E5716"/>
    <w:rPr>
      <w:b/>
      <w:bCs/>
      <w:sz w:val="20"/>
      <w:szCs w:val="20"/>
    </w:rPr>
  </w:style>
  <w:style w:type="paragraph" w:styleId="Revision">
    <w:name w:val="Revision"/>
    <w:hidden/>
    <w:uiPriority w:val="99"/>
    <w:semiHidden/>
    <w:rsid w:val="000E5716"/>
    <w:pPr>
      <w:spacing w:after="0" w:line="240" w:lineRule="auto"/>
    </w:pPr>
  </w:style>
  <w:style w:type="table" w:styleId="TableGrid">
    <w:name w:val="Table Grid"/>
    <w:basedOn w:val="TableNormal"/>
    <w:uiPriority w:val="39"/>
    <w:rsid w:val="000E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B13E5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319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eader" Target="header1.xml"/><Relationship Id="rId21" Type="http://schemas.openxmlformats.org/officeDocument/2006/relationships/chart" Target="charts/chart13.xml"/><Relationship Id="rId34" Type="http://schemas.openxmlformats.org/officeDocument/2006/relationships/image" Target="media/image3.png"/><Relationship Id="rId7" Type="http://schemas.openxmlformats.org/officeDocument/2006/relationships/hyperlink" Target="mailto:drpdrp@windstream.net" TargetMode="External"/><Relationship Id="rId2" Type="http://schemas.openxmlformats.org/officeDocument/2006/relationships/styles" Target="styles.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2.png"/><Relationship Id="rId37" Type="http://schemas.openxmlformats.org/officeDocument/2006/relationships/chart" Target="charts/chart26.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5.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4.xml"/><Relationship Id="rId8" Type="http://schemas.openxmlformats.org/officeDocument/2006/relationships/hyperlink" Target="http://water.adeq.commentinput.com/?id=6pAef" TargetMode="External"/><Relationship Id="rId3" Type="http://schemas.openxmlformats.org/officeDocument/2006/relationships/settings" Target="setting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3.xml"/><Relationship Id="rId38"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cuments\carver%20vs%20mt%20Judea%20discharge%202.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6.xml"/><Relationship Id="rId1" Type="http://schemas.microsoft.com/office/2011/relationships/chartStyle" Target="style6.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David\Documents\David%208-13-2019,%20clean%20data2.xlsx" TargetMode="External"/><Relationship Id="rId2" Type="http://schemas.microsoft.com/office/2011/relationships/chartColorStyle" Target="colors7.xml"/><Relationship Id="rId1" Type="http://schemas.microsoft.com/office/2011/relationships/chartStyle" Target="style7.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8.xml"/><Relationship Id="rId1" Type="http://schemas.microsoft.com/office/2011/relationships/chartStyle" Target="style8.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9.xml"/><Relationship Id="rId1" Type="http://schemas.microsoft.com/office/2011/relationships/chartStyle" Target="style9.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David\Documents\e.%20coli,%20shawn%20hodges,%20cum%202.xlsx" TargetMode="External"/><Relationship Id="rId2" Type="http://schemas.microsoft.com/office/2011/relationships/chartColorStyle" Target="colors10.xml"/><Relationship Id="rId1" Type="http://schemas.microsoft.com/office/2011/relationships/chartStyle" Target="style10.xm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vid\Documents\E;%20coli,%20big%20creek%20only.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vid\Documents\E;%20coli,%20big%20creek%20only.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vid\Documents\E;%20coli,%20big%20creek%20only.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vid\Documents\E.coli%20summary.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id\Documents\carver%20vs%20mt%20Judea%20discharge%202.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David\Documents\David%208-13-2019,%20clean%20data.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David\Documents\BCRETSummary%2011,3,19.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id\Documents\David%2012-7,%202017,%20clean%20data.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David\Documents\David%208-13-2019,%20clean%20data.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1" Type="http://schemas.openxmlformats.org/officeDocument/2006/relationships/oleObject" Target="file:///C:\Users\David\Documents\David%208-13-2019,%20clean%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David\Documents\David%208-13-2019,%20clean%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baseline="0"/>
              <a:t>Discharge: Mount Judea vs. Carver, 2015</a:t>
            </a:r>
            <a:r>
              <a:rPr lang="en-US" baseline="0"/>
              <a:t> </a:t>
            </a:r>
            <a:endParaRPr lang="en-US"/>
          </a:p>
        </c:rich>
      </c:tx>
      <c:layout>
        <c:manualLayout>
          <c:xMode val="edge"/>
          <c:yMode val="edge"/>
          <c:x val="0.22068044619422569"/>
          <c:y val="5.0925925925925923E-2"/>
        </c:manualLayout>
      </c:layout>
      <c:overlay val="0"/>
    </c:title>
    <c:autoTitleDeleted val="0"/>
    <c:plotArea>
      <c:layout/>
      <c:lineChart>
        <c:grouping val="standard"/>
        <c:varyColors val="0"/>
        <c:ser>
          <c:idx val="0"/>
          <c:order val="0"/>
          <c:tx>
            <c:strRef>
              <c:f>Sheet1!$D$3</c:f>
              <c:strCache>
                <c:ptCount val="1"/>
                <c:pt idx="0">
                  <c:v>Carver- 6:00 hrs</c:v>
                </c:pt>
              </c:strCache>
            </c:strRef>
          </c:tx>
          <c:marker>
            <c:symbol val="none"/>
          </c:marker>
          <c:cat>
            <c:numRef>
              <c:f>Sheet1!$C$4:$C$20</c:f>
              <c:numCache>
                <c:formatCode>d\-mmm</c:formatCode>
                <c:ptCount val="17"/>
                <c:pt idx="0">
                  <c:v>42846</c:v>
                </c:pt>
                <c:pt idx="1">
                  <c:v>42847</c:v>
                </c:pt>
                <c:pt idx="2">
                  <c:v>42848</c:v>
                </c:pt>
                <c:pt idx="3">
                  <c:v>42849</c:v>
                </c:pt>
                <c:pt idx="4">
                  <c:v>42850</c:v>
                </c:pt>
                <c:pt idx="5">
                  <c:v>42851</c:v>
                </c:pt>
                <c:pt idx="6">
                  <c:v>42852</c:v>
                </c:pt>
                <c:pt idx="7">
                  <c:v>42853</c:v>
                </c:pt>
                <c:pt idx="8">
                  <c:v>42854</c:v>
                </c:pt>
                <c:pt idx="9">
                  <c:v>42855</c:v>
                </c:pt>
                <c:pt idx="10">
                  <c:v>42856</c:v>
                </c:pt>
                <c:pt idx="11">
                  <c:v>42857</c:v>
                </c:pt>
                <c:pt idx="12">
                  <c:v>42858</c:v>
                </c:pt>
                <c:pt idx="13">
                  <c:v>42859</c:v>
                </c:pt>
                <c:pt idx="14">
                  <c:v>42860</c:v>
                </c:pt>
                <c:pt idx="15">
                  <c:v>42861</c:v>
                </c:pt>
                <c:pt idx="16">
                  <c:v>42862</c:v>
                </c:pt>
              </c:numCache>
            </c:numRef>
          </c:cat>
          <c:val>
            <c:numRef>
              <c:f>Sheet1!$D$4:$D$20</c:f>
              <c:numCache>
                <c:formatCode>General</c:formatCode>
                <c:ptCount val="17"/>
                <c:pt idx="0">
                  <c:v>329</c:v>
                </c:pt>
                <c:pt idx="1">
                  <c:v>258</c:v>
                </c:pt>
                <c:pt idx="2">
                  <c:v>209</c:v>
                </c:pt>
                <c:pt idx="3">
                  <c:v>173</c:v>
                </c:pt>
                <c:pt idx="4">
                  <c:v>161</c:v>
                </c:pt>
                <c:pt idx="5">
                  <c:v>136</c:v>
                </c:pt>
                <c:pt idx="6">
                  <c:v>119</c:v>
                </c:pt>
                <c:pt idx="7">
                  <c:v>103</c:v>
                </c:pt>
                <c:pt idx="8">
                  <c:v>92.2</c:v>
                </c:pt>
                <c:pt idx="9">
                  <c:v>84.3</c:v>
                </c:pt>
                <c:pt idx="10">
                  <c:v>75</c:v>
                </c:pt>
                <c:pt idx="11">
                  <c:v>66.5</c:v>
                </c:pt>
                <c:pt idx="12">
                  <c:v>60.1</c:v>
                </c:pt>
                <c:pt idx="13">
                  <c:v>55.6</c:v>
                </c:pt>
                <c:pt idx="14">
                  <c:v>51.4</c:v>
                </c:pt>
                <c:pt idx="15">
                  <c:v>47.3</c:v>
                </c:pt>
                <c:pt idx="16">
                  <c:v>43.5</c:v>
                </c:pt>
              </c:numCache>
            </c:numRef>
          </c:val>
          <c:smooth val="0"/>
          <c:extLst>
            <c:ext xmlns:c16="http://schemas.microsoft.com/office/drawing/2014/chart" uri="{C3380CC4-5D6E-409C-BE32-E72D297353CC}">
              <c16:uniqueId val="{00000000-3715-4A83-8E4F-A8781602CE08}"/>
            </c:ext>
          </c:extLst>
        </c:ser>
        <c:ser>
          <c:idx val="1"/>
          <c:order val="1"/>
          <c:tx>
            <c:strRef>
              <c:f>Sheet1!$E$3</c:f>
              <c:strCache>
                <c:ptCount val="1"/>
                <c:pt idx="0">
                  <c:v>Mt Judea</c:v>
                </c:pt>
              </c:strCache>
            </c:strRef>
          </c:tx>
          <c:marker>
            <c:symbol val="none"/>
          </c:marker>
          <c:cat>
            <c:numRef>
              <c:f>Sheet1!$C$4:$C$20</c:f>
              <c:numCache>
                <c:formatCode>d\-mmm</c:formatCode>
                <c:ptCount val="17"/>
                <c:pt idx="0">
                  <c:v>42846</c:v>
                </c:pt>
                <c:pt idx="1">
                  <c:v>42847</c:v>
                </c:pt>
                <c:pt idx="2">
                  <c:v>42848</c:v>
                </c:pt>
                <c:pt idx="3">
                  <c:v>42849</c:v>
                </c:pt>
                <c:pt idx="4">
                  <c:v>42850</c:v>
                </c:pt>
                <c:pt idx="5">
                  <c:v>42851</c:v>
                </c:pt>
                <c:pt idx="6">
                  <c:v>42852</c:v>
                </c:pt>
                <c:pt idx="7">
                  <c:v>42853</c:v>
                </c:pt>
                <c:pt idx="8">
                  <c:v>42854</c:v>
                </c:pt>
                <c:pt idx="9">
                  <c:v>42855</c:v>
                </c:pt>
                <c:pt idx="10">
                  <c:v>42856</c:v>
                </c:pt>
                <c:pt idx="11">
                  <c:v>42857</c:v>
                </c:pt>
                <c:pt idx="12">
                  <c:v>42858</c:v>
                </c:pt>
                <c:pt idx="13">
                  <c:v>42859</c:v>
                </c:pt>
                <c:pt idx="14">
                  <c:v>42860</c:v>
                </c:pt>
                <c:pt idx="15">
                  <c:v>42861</c:v>
                </c:pt>
                <c:pt idx="16">
                  <c:v>42862</c:v>
                </c:pt>
              </c:numCache>
            </c:numRef>
          </c:cat>
          <c:val>
            <c:numRef>
              <c:f>Sheet1!$E$4:$E$20</c:f>
              <c:numCache>
                <c:formatCode>General</c:formatCode>
                <c:ptCount val="17"/>
                <c:pt idx="0">
                  <c:v>147</c:v>
                </c:pt>
                <c:pt idx="1">
                  <c:v>116</c:v>
                </c:pt>
                <c:pt idx="2">
                  <c:v>96.6</c:v>
                </c:pt>
                <c:pt idx="3">
                  <c:v>79.3</c:v>
                </c:pt>
                <c:pt idx="4">
                  <c:v>72.400000000000006</c:v>
                </c:pt>
                <c:pt idx="5">
                  <c:v>60.2</c:v>
                </c:pt>
                <c:pt idx="6">
                  <c:v>51.7</c:v>
                </c:pt>
                <c:pt idx="7">
                  <c:v>45.4</c:v>
                </c:pt>
                <c:pt idx="8">
                  <c:v>39.4</c:v>
                </c:pt>
                <c:pt idx="9">
                  <c:v>35.299999999999997</c:v>
                </c:pt>
                <c:pt idx="10">
                  <c:v>31.3</c:v>
                </c:pt>
                <c:pt idx="11">
                  <c:v>27.6</c:v>
                </c:pt>
                <c:pt idx="12">
                  <c:v>24.1</c:v>
                </c:pt>
                <c:pt idx="13">
                  <c:v>21.9</c:v>
                </c:pt>
                <c:pt idx="14">
                  <c:v>19.8</c:v>
                </c:pt>
                <c:pt idx="15">
                  <c:v>17.8</c:v>
                </c:pt>
                <c:pt idx="16">
                  <c:v>15.9</c:v>
                </c:pt>
              </c:numCache>
            </c:numRef>
          </c:val>
          <c:smooth val="0"/>
          <c:extLst>
            <c:ext xmlns:c16="http://schemas.microsoft.com/office/drawing/2014/chart" uri="{C3380CC4-5D6E-409C-BE32-E72D297353CC}">
              <c16:uniqueId val="{00000001-3715-4A83-8E4F-A8781602CE08}"/>
            </c:ext>
          </c:extLst>
        </c:ser>
        <c:ser>
          <c:idx val="2"/>
          <c:order val="2"/>
          <c:tx>
            <c:strRef>
              <c:f>Sheet1!$F$3</c:f>
              <c:strCache>
                <c:ptCount val="1"/>
                <c:pt idx="0">
                  <c:v>Carver=MJ/.43</c:v>
                </c:pt>
              </c:strCache>
            </c:strRef>
          </c:tx>
          <c:marker>
            <c:symbol val="none"/>
          </c:marker>
          <c:cat>
            <c:numRef>
              <c:f>Sheet1!$C$4:$C$20</c:f>
              <c:numCache>
                <c:formatCode>d\-mmm</c:formatCode>
                <c:ptCount val="17"/>
                <c:pt idx="0">
                  <c:v>42846</c:v>
                </c:pt>
                <c:pt idx="1">
                  <c:v>42847</c:v>
                </c:pt>
                <c:pt idx="2">
                  <c:v>42848</c:v>
                </c:pt>
                <c:pt idx="3">
                  <c:v>42849</c:v>
                </c:pt>
                <c:pt idx="4">
                  <c:v>42850</c:v>
                </c:pt>
                <c:pt idx="5">
                  <c:v>42851</c:v>
                </c:pt>
                <c:pt idx="6">
                  <c:v>42852</c:v>
                </c:pt>
                <c:pt idx="7">
                  <c:v>42853</c:v>
                </c:pt>
                <c:pt idx="8">
                  <c:v>42854</c:v>
                </c:pt>
                <c:pt idx="9">
                  <c:v>42855</c:v>
                </c:pt>
                <c:pt idx="10">
                  <c:v>42856</c:v>
                </c:pt>
                <c:pt idx="11">
                  <c:v>42857</c:v>
                </c:pt>
                <c:pt idx="12">
                  <c:v>42858</c:v>
                </c:pt>
                <c:pt idx="13">
                  <c:v>42859</c:v>
                </c:pt>
                <c:pt idx="14">
                  <c:v>42860</c:v>
                </c:pt>
                <c:pt idx="15">
                  <c:v>42861</c:v>
                </c:pt>
                <c:pt idx="16">
                  <c:v>42862</c:v>
                </c:pt>
              </c:numCache>
            </c:numRef>
          </c:cat>
          <c:val>
            <c:numRef>
              <c:f>Sheet1!$F$4:$F$20</c:f>
              <c:numCache>
                <c:formatCode>General</c:formatCode>
                <c:ptCount val="17"/>
                <c:pt idx="0">
                  <c:v>341.8604651162791</c:v>
                </c:pt>
                <c:pt idx="1">
                  <c:v>269.76744186046511</c:v>
                </c:pt>
                <c:pt idx="2">
                  <c:v>224.65116279069767</c:v>
                </c:pt>
                <c:pt idx="3">
                  <c:v>184.41860465116278</c:v>
                </c:pt>
                <c:pt idx="4">
                  <c:v>168.37209302325584</c:v>
                </c:pt>
                <c:pt idx="5">
                  <c:v>140</c:v>
                </c:pt>
                <c:pt idx="6">
                  <c:v>120.23255813953489</c:v>
                </c:pt>
                <c:pt idx="7">
                  <c:v>105.58139534883721</c:v>
                </c:pt>
                <c:pt idx="8">
                  <c:v>91.627906976744185</c:v>
                </c:pt>
                <c:pt idx="9">
                  <c:v>82.093023255813947</c:v>
                </c:pt>
                <c:pt idx="10">
                  <c:v>72.79069767441861</c:v>
                </c:pt>
                <c:pt idx="11">
                  <c:v>64.186046511627907</c:v>
                </c:pt>
                <c:pt idx="12">
                  <c:v>56.04651162790698</c:v>
                </c:pt>
                <c:pt idx="13">
                  <c:v>50.930232558139529</c:v>
                </c:pt>
                <c:pt idx="14">
                  <c:v>46.04651162790698</c:v>
                </c:pt>
                <c:pt idx="15">
                  <c:v>41.395348837209305</c:v>
                </c:pt>
                <c:pt idx="16">
                  <c:v>36.97674418604651</c:v>
                </c:pt>
              </c:numCache>
            </c:numRef>
          </c:val>
          <c:smooth val="0"/>
          <c:extLst>
            <c:ext xmlns:c16="http://schemas.microsoft.com/office/drawing/2014/chart" uri="{C3380CC4-5D6E-409C-BE32-E72D297353CC}">
              <c16:uniqueId val="{00000002-3715-4A83-8E4F-A8781602CE08}"/>
            </c:ext>
          </c:extLst>
        </c:ser>
        <c:dLbls>
          <c:showLegendKey val="0"/>
          <c:showVal val="0"/>
          <c:showCatName val="0"/>
          <c:showSerName val="0"/>
          <c:showPercent val="0"/>
          <c:showBubbleSize val="0"/>
        </c:dLbls>
        <c:smooth val="0"/>
        <c:axId val="115719552"/>
        <c:axId val="115725824"/>
      </c:lineChart>
      <c:dateAx>
        <c:axId val="115719552"/>
        <c:scaling>
          <c:orientation val="minMax"/>
        </c:scaling>
        <c:delete val="0"/>
        <c:axPos val="b"/>
        <c:title>
          <c:tx>
            <c:rich>
              <a:bodyPr/>
              <a:lstStyle/>
              <a:p>
                <a:pPr>
                  <a:defRPr/>
                </a:pPr>
                <a:r>
                  <a:rPr lang="en-US" sz="1400"/>
                  <a:t>Time</a:t>
                </a:r>
                <a:r>
                  <a:rPr lang="en-US" sz="1400" baseline="0"/>
                  <a:t> Delayed Discharge at Carver Equals MJ Discharge/.43  </a:t>
                </a:r>
                <a:endParaRPr lang="en-US" sz="1400"/>
              </a:p>
            </c:rich>
          </c:tx>
          <c:overlay val="0"/>
        </c:title>
        <c:numFmt formatCode="d\-mmm" sourceLinked="1"/>
        <c:majorTickMark val="out"/>
        <c:minorTickMark val="none"/>
        <c:tickLblPos val="nextTo"/>
        <c:crossAx val="115725824"/>
        <c:crosses val="autoZero"/>
        <c:auto val="1"/>
        <c:lblOffset val="100"/>
        <c:baseTimeUnit val="days"/>
      </c:dateAx>
      <c:valAx>
        <c:axId val="115725824"/>
        <c:scaling>
          <c:logBase val="10"/>
          <c:orientation val="minMax"/>
        </c:scaling>
        <c:delete val="0"/>
        <c:axPos val="l"/>
        <c:majorGridlines/>
        <c:title>
          <c:tx>
            <c:rich>
              <a:bodyPr rot="0" vert="horz"/>
              <a:lstStyle/>
              <a:p>
                <a:pPr>
                  <a:defRPr/>
                </a:pPr>
                <a:r>
                  <a:rPr lang="en-US"/>
                  <a:t>cfs</a:t>
                </a:r>
              </a:p>
            </c:rich>
          </c:tx>
          <c:overlay val="0"/>
        </c:title>
        <c:numFmt formatCode="General" sourceLinked="1"/>
        <c:majorTickMark val="out"/>
        <c:minorTickMark val="none"/>
        <c:tickLblPos val="nextTo"/>
        <c:crossAx val="115719552"/>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House Well Nitrate, 5/1/14-6/25/19</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chemeClr val="accent1">
                    <a:alpha val="48000"/>
                  </a:schemeClr>
                </a:solidFill>
                <a:round/>
              </a:ln>
              <a:effectLst/>
            </c:spPr>
            <c:trendlineType val="linear"/>
            <c:dispRSqr val="1"/>
            <c:dispEq val="1"/>
            <c:trendlineLbl>
              <c:layout>
                <c:manualLayout>
                  <c:x val="-1.3762825101407779E-2"/>
                  <c:y val="-0.18034169829490737"/>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Sheet1!$C$37:$C$258</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41920</c:v>
                </c:pt>
                <c:pt idx="73">
                  <c:v>41926</c:v>
                </c:pt>
                <c:pt idx="74">
                  <c:v>41934</c:v>
                </c:pt>
                <c:pt idx="75">
                  <c:v>41947</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xVal>
          <c:yVal>
            <c:numRef>
              <c:f>Sheet1!$D$37:$D$258</c:f>
              <c:numCache>
                <c:formatCode>General</c:formatCode>
                <c:ptCount val="222"/>
                <c:pt idx="0">
                  <c:v>0.47</c:v>
                </c:pt>
                <c:pt idx="1">
                  <c:v>0.47</c:v>
                </c:pt>
                <c:pt idx="2">
                  <c:v>0.44</c:v>
                </c:pt>
                <c:pt idx="3">
                  <c:v>0.46</c:v>
                </c:pt>
                <c:pt idx="4">
                  <c:v>0.46</c:v>
                </c:pt>
                <c:pt idx="5">
                  <c:v>0.64</c:v>
                </c:pt>
                <c:pt idx="6">
                  <c:v>0.48899999999999999</c:v>
                </c:pt>
                <c:pt idx="7">
                  <c:v>0.495</c:v>
                </c:pt>
                <c:pt idx="8">
                  <c:v>0.442</c:v>
                </c:pt>
                <c:pt idx="9">
                  <c:v>0.504</c:v>
                </c:pt>
                <c:pt idx="11">
                  <c:v>0.48299999999999998</c:v>
                </c:pt>
                <c:pt idx="12">
                  <c:v>0.47599999999999998</c:v>
                </c:pt>
                <c:pt idx="17">
                  <c:v>0.41799999999999998</c:v>
                </c:pt>
                <c:pt idx="18">
                  <c:v>0.41199999999999998</c:v>
                </c:pt>
                <c:pt idx="19">
                  <c:v>0.378</c:v>
                </c:pt>
                <c:pt idx="20">
                  <c:v>0.47499999999999998</c:v>
                </c:pt>
                <c:pt idx="21">
                  <c:v>0.495</c:v>
                </c:pt>
                <c:pt idx="22">
                  <c:v>0.49399999999999999</c:v>
                </c:pt>
                <c:pt idx="23">
                  <c:v>0.49399999999999999</c:v>
                </c:pt>
                <c:pt idx="24">
                  <c:v>0.501</c:v>
                </c:pt>
                <c:pt idx="25">
                  <c:v>0.48599999999999999</c:v>
                </c:pt>
                <c:pt idx="26">
                  <c:v>0.496</c:v>
                </c:pt>
                <c:pt idx="27">
                  <c:v>0.497</c:v>
                </c:pt>
                <c:pt idx="31">
                  <c:v>0.45200000000000001</c:v>
                </c:pt>
                <c:pt idx="43">
                  <c:v>0.46700000000000003</c:v>
                </c:pt>
                <c:pt idx="44">
                  <c:v>0.45</c:v>
                </c:pt>
                <c:pt idx="46">
                  <c:v>0.47699999999999998</c:v>
                </c:pt>
                <c:pt idx="47">
                  <c:v>0.499</c:v>
                </c:pt>
                <c:pt idx="48">
                  <c:v>0.47499999999999998</c:v>
                </c:pt>
                <c:pt idx="49">
                  <c:v>0.496</c:v>
                </c:pt>
                <c:pt idx="50">
                  <c:v>0.51700000000000002</c:v>
                </c:pt>
                <c:pt idx="51">
                  <c:v>0.628</c:v>
                </c:pt>
                <c:pt idx="53">
                  <c:v>0.54100000000000004</c:v>
                </c:pt>
                <c:pt idx="55">
                  <c:v>0.52900000000000003</c:v>
                </c:pt>
                <c:pt idx="56">
                  <c:v>0.51400000000000001</c:v>
                </c:pt>
                <c:pt idx="57">
                  <c:v>0.56100000000000005</c:v>
                </c:pt>
                <c:pt idx="58">
                  <c:v>0.46600000000000003</c:v>
                </c:pt>
                <c:pt idx="59">
                  <c:v>0.47499999999999998</c:v>
                </c:pt>
                <c:pt idx="60">
                  <c:v>0.56000000000000005</c:v>
                </c:pt>
                <c:pt idx="62">
                  <c:v>0.42299999999999999</c:v>
                </c:pt>
                <c:pt idx="63">
                  <c:v>0.47099999999999997</c:v>
                </c:pt>
                <c:pt idx="64">
                  <c:v>0.442</c:v>
                </c:pt>
                <c:pt idx="65">
                  <c:v>0.48199999999999998</c:v>
                </c:pt>
                <c:pt idx="66">
                  <c:v>0.46600000000000003</c:v>
                </c:pt>
                <c:pt idx="67">
                  <c:v>0.48199999999999998</c:v>
                </c:pt>
                <c:pt idx="68">
                  <c:v>0.498</c:v>
                </c:pt>
                <c:pt idx="69">
                  <c:v>0.59899999999999998</c:v>
                </c:pt>
                <c:pt idx="70">
                  <c:v>0.55900000000000005</c:v>
                </c:pt>
                <c:pt idx="71">
                  <c:v>0.54300000000000004</c:v>
                </c:pt>
                <c:pt idx="72">
                  <c:v>0.51800000000000002</c:v>
                </c:pt>
                <c:pt idx="73">
                  <c:v>0.49</c:v>
                </c:pt>
                <c:pt idx="74">
                  <c:v>0.47799999999999998</c:v>
                </c:pt>
                <c:pt idx="75">
                  <c:v>0.46800000000000003</c:v>
                </c:pt>
                <c:pt idx="76">
                  <c:v>0.46800000000000003</c:v>
                </c:pt>
                <c:pt idx="77">
                  <c:v>0.46400000000000002</c:v>
                </c:pt>
                <c:pt idx="78">
                  <c:v>0.48</c:v>
                </c:pt>
                <c:pt idx="79">
                  <c:v>0.61299999999999999</c:v>
                </c:pt>
                <c:pt idx="80">
                  <c:v>0.54500000000000004</c:v>
                </c:pt>
                <c:pt idx="81">
                  <c:v>0.52800000000000002</c:v>
                </c:pt>
                <c:pt idx="82">
                  <c:v>0.60199999999999998</c:v>
                </c:pt>
                <c:pt idx="83">
                  <c:v>0.54200000000000004</c:v>
                </c:pt>
                <c:pt idx="84">
                  <c:v>0.58199999999999996</c:v>
                </c:pt>
                <c:pt idx="85">
                  <c:v>0.56200000000000006</c:v>
                </c:pt>
                <c:pt idx="86">
                  <c:v>0.55000000000000004</c:v>
                </c:pt>
                <c:pt idx="87">
                  <c:v>0.56499999999999995</c:v>
                </c:pt>
                <c:pt idx="88">
                  <c:v>0.55600000000000005</c:v>
                </c:pt>
                <c:pt idx="89">
                  <c:v>0.46600000000000003</c:v>
                </c:pt>
                <c:pt idx="90">
                  <c:v>0.59799999999999998</c:v>
                </c:pt>
                <c:pt idx="91">
                  <c:v>0.48099999999999998</c:v>
                </c:pt>
                <c:pt idx="92">
                  <c:v>0.55100000000000005</c:v>
                </c:pt>
                <c:pt idx="93">
                  <c:v>0.53300000000000003</c:v>
                </c:pt>
                <c:pt idx="94">
                  <c:v>0.48799999999999999</c:v>
                </c:pt>
                <c:pt idx="95">
                  <c:v>0.48799999999999999</c:v>
                </c:pt>
                <c:pt idx="96">
                  <c:v>0.56399999999999995</c:v>
                </c:pt>
                <c:pt idx="97">
                  <c:v>0.59699999999999998</c:v>
                </c:pt>
                <c:pt idx="98">
                  <c:v>0.5</c:v>
                </c:pt>
                <c:pt idx="99">
                  <c:v>0.54500000000000004</c:v>
                </c:pt>
                <c:pt idx="100">
                  <c:v>0.56899999999999995</c:v>
                </c:pt>
                <c:pt idx="101">
                  <c:v>0.874</c:v>
                </c:pt>
                <c:pt idx="102">
                  <c:v>0.627</c:v>
                </c:pt>
                <c:pt idx="103">
                  <c:v>0.59399999999999997</c:v>
                </c:pt>
                <c:pt idx="104">
                  <c:v>0.65</c:v>
                </c:pt>
                <c:pt idx="113">
                  <c:v>1.1659999999999999</c:v>
                </c:pt>
                <c:pt idx="114">
                  <c:v>0.73899999999999999</c:v>
                </c:pt>
                <c:pt idx="115">
                  <c:v>0.66400000000000003</c:v>
                </c:pt>
                <c:pt idx="116">
                  <c:v>0.71899999999999997</c:v>
                </c:pt>
                <c:pt idx="117">
                  <c:v>0.57399999999999995</c:v>
                </c:pt>
                <c:pt idx="118">
                  <c:v>0.66</c:v>
                </c:pt>
                <c:pt idx="119">
                  <c:v>0.67500000000000004</c:v>
                </c:pt>
                <c:pt idx="120">
                  <c:v>0.59799999999999998</c:v>
                </c:pt>
                <c:pt idx="121">
                  <c:v>0.67800000000000005</c:v>
                </c:pt>
                <c:pt idx="122">
                  <c:v>0.61</c:v>
                </c:pt>
                <c:pt idx="123">
                  <c:v>0.61699999999999999</c:v>
                </c:pt>
                <c:pt idx="124">
                  <c:v>0.61399999999999999</c:v>
                </c:pt>
                <c:pt idx="125">
                  <c:v>0.64900000000000002</c:v>
                </c:pt>
                <c:pt idx="126">
                  <c:v>0.62</c:v>
                </c:pt>
                <c:pt idx="127">
                  <c:v>0.85599999999999998</c:v>
                </c:pt>
                <c:pt idx="128">
                  <c:v>0.57299999999999995</c:v>
                </c:pt>
                <c:pt idx="130">
                  <c:v>0.56399999999999995</c:v>
                </c:pt>
                <c:pt idx="131">
                  <c:v>0.56299999999999994</c:v>
                </c:pt>
                <c:pt idx="132">
                  <c:v>0.53200000000000003</c:v>
                </c:pt>
                <c:pt idx="133">
                  <c:v>1.0229999999999999</c:v>
                </c:pt>
                <c:pt idx="134">
                  <c:v>0.43099999999999999</c:v>
                </c:pt>
                <c:pt idx="135">
                  <c:v>0.60499999999999998</c:v>
                </c:pt>
                <c:pt idx="136">
                  <c:v>0.58599999999999997</c:v>
                </c:pt>
                <c:pt idx="137">
                  <c:v>0.59099999999999997</c:v>
                </c:pt>
                <c:pt idx="138">
                  <c:v>0.58199999999999996</c:v>
                </c:pt>
                <c:pt idx="139">
                  <c:v>0.57399999999999995</c:v>
                </c:pt>
                <c:pt idx="140">
                  <c:v>0.56999999999999995</c:v>
                </c:pt>
                <c:pt idx="141">
                  <c:v>0.57299999999999995</c:v>
                </c:pt>
                <c:pt idx="142">
                  <c:v>0.73</c:v>
                </c:pt>
                <c:pt idx="143">
                  <c:v>0.77900000000000003</c:v>
                </c:pt>
                <c:pt idx="144">
                  <c:v>0.54200000000000004</c:v>
                </c:pt>
                <c:pt idx="145">
                  <c:v>0.59599999999999997</c:v>
                </c:pt>
                <c:pt idx="146">
                  <c:v>0.65200000000000002</c:v>
                </c:pt>
                <c:pt idx="147">
                  <c:v>0.625</c:v>
                </c:pt>
                <c:pt idx="148">
                  <c:v>0.66400000000000003</c:v>
                </c:pt>
                <c:pt idx="149">
                  <c:v>0.66900000000000004</c:v>
                </c:pt>
                <c:pt idx="150">
                  <c:v>0.66400000000000003</c:v>
                </c:pt>
                <c:pt idx="151">
                  <c:v>0.67100000000000004</c:v>
                </c:pt>
                <c:pt idx="152">
                  <c:v>0.623</c:v>
                </c:pt>
                <c:pt idx="153">
                  <c:v>0.66</c:v>
                </c:pt>
                <c:pt idx="154">
                  <c:v>0.66</c:v>
                </c:pt>
                <c:pt idx="155">
                  <c:v>0.63200000000000001</c:v>
                </c:pt>
                <c:pt idx="156">
                  <c:v>0.64100000000000001</c:v>
                </c:pt>
                <c:pt idx="157">
                  <c:v>0.77</c:v>
                </c:pt>
                <c:pt idx="158">
                  <c:v>0.78900000000000003</c:v>
                </c:pt>
                <c:pt idx="159">
                  <c:v>0.71699999999999997</c:v>
                </c:pt>
                <c:pt idx="160">
                  <c:v>0.68300000000000005</c:v>
                </c:pt>
                <c:pt idx="161">
                  <c:v>0.68300000000000005</c:v>
                </c:pt>
                <c:pt idx="162">
                  <c:v>0.67</c:v>
                </c:pt>
                <c:pt idx="163">
                  <c:v>0.64200000000000002</c:v>
                </c:pt>
                <c:pt idx="164">
                  <c:v>0.61099999999999999</c:v>
                </c:pt>
                <c:pt idx="165">
                  <c:v>0.69699999999999995</c:v>
                </c:pt>
                <c:pt idx="166">
                  <c:v>0.67900000000000005</c:v>
                </c:pt>
                <c:pt idx="168">
                  <c:v>0.64800000000000002</c:v>
                </c:pt>
                <c:pt idx="169">
                  <c:v>0.52400000000000002</c:v>
                </c:pt>
                <c:pt idx="171">
                  <c:v>0.64200000000000002</c:v>
                </c:pt>
                <c:pt idx="172">
                  <c:v>0.628</c:v>
                </c:pt>
                <c:pt idx="173">
                  <c:v>0.66100000000000003</c:v>
                </c:pt>
                <c:pt idx="174">
                  <c:v>0.81399999999999995</c:v>
                </c:pt>
                <c:pt idx="175">
                  <c:v>0.66600000000000004</c:v>
                </c:pt>
                <c:pt idx="176">
                  <c:v>0.66900000000000004</c:v>
                </c:pt>
                <c:pt idx="177">
                  <c:v>0.82499999999999996</c:v>
                </c:pt>
                <c:pt idx="178">
                  <c:v>0.66900000000000004</c:v>
                </c:pt>
                <c:pt idx="179">
                  <c:v>0.66</c:v>
                </c:pt>
                <c:pt idx="180">
                  <c:v>0.66</c:v>
                </c:pt>
                <c:pt idx="181">
                  <c:v>1.0980000000000001</c:v>
                </c:pt>
                <c:pt idx="182">
                  <c:v>1.587</c:v>
                </c:pt>
                <c:pt idx="183">
                  <c:v>0.69699999999999995</c:v>
                </c:pt>
                <c:pt idx="184">
                  <c:v>0.69699999999999995</c:v>
                </c:pt>
                <c:pt idx="185">
                  <c:v>0.71199999999999997</c:v>
                </c:pt>
                <c:pt idx="186">
                  <c:v>0.68200000000000005</c:v>
                </c:pt>
                <c:pt idx="187">
                  <c:v>0.70099999999999996</c:v>
                </c:pt>
                <c:pt idx="188">
                  <c:v>0.68600000000000005</c:v>
                </c:pt>
                <c:pt idx="189">
                  <c:v>0.73199999999999998</c:v>
                </c:pt>
                <c:pt idx="190">
                  <c:v>0.72499999999999998</c:v>
                </c:pt>
                <c:pt idx="191">
                  <c:v>0.72499999999999998</c:v>
                </c:pt>
                <c:pt idx="192">
                  <c:v>1.08</c:v>
                </c:pt>
                <c:pt idx="193">
                  <c:v>0.72199999999999998</c:v>
                </c:pt>
                <c:pt idx="195">
                  <c:v>1.7450000000000001</c:v>
                </c:pt>
                <c:pt idx="196">
                  <c:v>0.86299999999999999</c:v>
                </c:pt>
                <c:pt idx="197">
                  <c:v>0.86299999999999999</c:v>
                </c:pt>
                <c:pt idx="198">
                  <c:v>1.1679999999999999</c:v>
                </c:pt>
                <c:pt idx="199">
                  <c:v>0.82099999999999995</c:v>
                </c:pt>
                <c:pt idx="200">
                  <c:v>0.73799999999999999</c:v>
                </c:pt>
                <c:pt idx="201">
                  <c:v>0.745</c:v>
                </c:pt>
                <c:pt idx="202">
                  <c:v>0.70299999999999996</c:v>
                </c:pt>
                <c:pt idx="203">
                  <c:v>0.76800000000000002</c:v>
                </c:pt>
                <c:pt idx="204">
                  <c:v>0.64200000000000002</c:v>
                </c:pt>
                <c:pt idx="205">
                  <c:v>0.69</c:v>
                </c:pt>
                <c:pt idx="206">
                  <c:v>0.71099999999999997</c:v>
                </c:pt>
                <c:pt idx="207">
                  <c:v>0.72599999999999998</c:v>
                </c:pt>
                <c:pt idx="208">
                  <c:v>0.79800000000000004</c:v>
                </c:pt>
                <c:pt idx="209">
                  <c:v>0.67800000000000005</c:v>
                </c:pt>
                <c:pt idx="210">
                  <c:v>0.67100000000000004</c:v>
                </c:pt>
                <c:pt idx="212">
                  <c:v>0.67</c:v>
                </c:pt>
                <c:pt idx="213">
                  <c:v>0.625</c:v>
                </c:pt>
                <c:pt idx="214">
                  <c:v>0.68100000000000005</c:v>
                </c:pt>
                <c:pt idx="216">
                  <c:v>0.78</c:v>
                </c:pt>
                <c:pt idx="218">
                  <c:v>0.67300000000000004</c:v>
                </c:pt>
                <c:pt idx="219">
                  <c:v>0.71299999999999997</c:v>
                </c:pt>
                <c:pt idx="221">
                  <c:v>0.65200000000000002</c:v>
                </c:pt>
              </c:numCache>
            </c:numRef>
          </c:yVal>
          <c:smooth val="0"/>
          <c:extLst>
            <c:ext xmlns:c16="http://schemas.microsoft.com/office/drawing/2014/chart" uri="{C3380CC4-5D6E-409C-BE32-E72D297353CC}">
              <c16:uniqueId val="{00000001-9D6C-4524-A866-8F27B582E96C}"/>
            </c:ext>
          </c:extLst>
        </c:ser>
        <c:dLbls>
          <c:showLegendKey val="0"/>
          <c:showVal val="0"/>
          <c:showCatName val="0"/>
          <c:showSerName val="0"/>
          <c:showPercent val="0"/>
          <c:showBubbleSize val="0"/>
        </c:dLbls>
        <c:axId val="45417600"/>
        <c:axId val="45419520"/>
      </c:scatterChart>
      <c:valAx>
        <c:axId val="454176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Big Creek Reserch &amp; Extension Team Data</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5419520"/>
        <c:crosses val="autoZero"/>
        <c:crossBetween val="midCat"/>
      </c:valAx>
      <c:valAx>
        <c:axId val="4541952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5417600"/>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House Well TP, 5/1/14-6/25/19</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Sheet1!$AP$34</c:f>
              <c:strCache>
                <c:ptCount val="1"/>
                <c:pt idx="0">
                  <c:v>House Well</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chemeClr val="accent1">
                    <a:alpha val="45000"/>
                  </a:schemeClr>
                </a:solidFill>
                <a:round/>
              </a:ln>
              <a:effectLst/>
            </c:spPr>
            <c:trendlineType val="linear"/>
            <c:dispRSqr val="0"/>
            <c:dispEq val="0"/>
          </c:trendline>
          <c:xVal>
            <c:numRef>
              <c:f>Sheet1!$AO$35:$AO$258</c:f>
              <c:numCache>
                <c:formatCode>General</c:formatCode>
                <c:ptCount val="224"/>
                <c:pt idx="0" formatCode="m/d/yyyy">
                  <c:v>41751</c:v>
                </c:pt>
                <c:pt idx="2" formatCode="m/d/yyyy">
                  <c:v>41760</c:v>
                </c:pt>
                <c:pt idx="3" formatCode="m/d/yyyy">
                  <c:v>41767</c:v>
                </c:pt>
                <c:pt idx="4" formatCode="m/d/yyyy">
                  <c:v>41768</c:v>
                </c:pt>
                <c:pt idx="5" formatCode="m/d/yyyy">
                  <c:v>41772</c:v>
                </c:pt>
                <c:pt idx="6" formatCode="m/d/yyyy">
                  <c:v>41778</c:v>
                </c:pt>
                <c:pt idx="7" formatCode="m/d/yyyy">
                  <c:v>41787</c:v>
                </c:pt>
                <c:pt idx="8" formatCode="m/d/yyyy">
                  <c:v>41795</c:v>
                </c:pt>
                <c:pt idx="9" formatCode="m/d/yyyy">
                  <c:v>41799</c:v>
                </c:pt>
                <c:pt idx="10" formatCode="m/d/yyyy">
                  <c:v>41809</c:v>
                </c:pt>
                <c:pt idx="11" formatCode="m/d/yyyy">
                  <c:v>41814</c:v>
                </c:pt>
                <c:pt idx="12" formatCode="m/d/yyyy">
                  <c:v>41816</c:v>
                </c:pt>
                <c:pt idx="13" formatCode="m/d/yyyy">
                  <c:v>41827</c:v>
                </c:pt>
                <c:pt idx="14" formatCode="m/d/yyyy">
                  <c:v>41835</c:v>
                </c:pt>
                <c:pt idx="15" formatCode="m/d/yyyy">
                  <c:v>41838</c:v>
                </c:pt>
                <c:pt idx="16" formatCode="m/d/yyyy">
                  <c:v>41845</c:v>
                </c:pt>
                <c:pt idx="17" formatCode="m/d/yyyy">
                  <c:v>41843</c:v>
                </c:pt>
                <c:pt idx="18" formatCode="m/d/yyyy">
                  <c:v>41851</c:v>
                </c:pt>
                <c:pt idx="19" formatCode="m/d/yyyy">
                  <c:v>41863</c:v>
                </c:pt>
                <c:pt idx="20" formatCode="m/d/yyyy">
                  <c:v>41871</c:v>
                </c:pt>
                <c:pt idx="21" formatCode="m/d/yyyy">
                  <c:v>41877</c:v>
                </c:pt>
                <c:pt idx="22" formatCode="m/d/yyyy">
                  <c:v>41885</c:v>
                </c:pt>
                <c:pt idx="23" formatCode="m/d/yyyy">
                  <c:v>41893</c:v>
                </c:pt>
                <c:pt idx="24" formatCode="m/d/yyyy">
                  <c:v>41900</c:v>
                </c:pt>
                <c:pt idx="25" formatCode="d\-mmm">
                  <c:v>41905</c:v>
                </c:pt>
                <c:pt idx="26" formatCode="m/d/yyyy">
                  <c:v>41912</c:v>
                </c:pt>
                <c:pt idx="27" formatCode="m/d/yyyy">
                  <c:v>41920</c:v>
                </c:pt>
                <c:pt idx="28" formatCode="m/d/yyyy">
                  <c:v>41925</c:v>
                </c:pt>
                <c:pt idx="29" formatCode="m/d/yyyy">
                  <c:v>41934</c:v>
                </c:pt>
                <c:pt idx="30" formatCode="m/d/yyyy">
                  <c:v>41942</c:v>
                </c:pt>
                <c:pt idx="31" formatCode="m/d/yyyy">
                  <c:v>41948</c:v>
                </c:pt>
                <c:pt idx="32" formatCode="m/d/yyyy">
                  <c:v>41955</c:v>
                </c:pt>
                <c:pt idx="33" formatCode="m/d/yyyy">
                  <c:v>41967</c:v>
                </c:pt>
                <c:pt idx="34" formatCode="m/d/yyyy">
                  <c:v>41977</c:v>
                </c:pt>
                <c:pt idx="35" formatCode="m/d/yyyy">
                  <c:v>41982</c:v>
                </c:pt>
                <c:pt idx="36" formatCode="m/d/yyyy">
                  <c:v>42012</c:v>
                </c:pt>
                <c:pt idx="37" formatCode="m/d/yyyy">
                  <c:v>42018</c:v>
                </c:pt>
                <c:pt idx="38" formatCode="m/d/yyyy">
                  <c:v>42025</c:v>
                </c:pt>
                <c:pt idx="39" formatCode="m/d/yyyy">
                  <c:v>42033</c:v>
                </c:pt>
                <c:pt idx="40" formatCode="m/d/yyyy">
                  <c:v>42038</c:v>
                </c:pt>
                <c:pt idx="41" formatCode="m/d/yyyy">
                  <c:v>42045</c:v>
                </c:pt>
                <c:pt idx="42" formatCode="m/d/yyyy">
                  <c:v>42061</c:v>
                </c:pt>
                <c:pt idx="43" formatCode="m/d/yyyy">
                  <c:v>42066</c:v>
                </c:pt>
                <c:pt idx="44" formatCode="m/d/yyyy">
                  <c:v>42074</c:v>
                </c:pt>
                <c:pt idx="45" formatCode="m/d/yyyy">
                  <c:v>42082</c:v>
                </c:pt>
                <c:pt idx="46" formatCode="m/d/yyyy">
                  <c:v>42088</c:v>
                </c:pt>
                <c:pt idx="47" formatCode="m/d/yyyy">
                  <c:v>42089</c:v>
                </c:pt>
                <c:pt idx="48" formatCode="m/d/yyyy">
                  <c:v>42096</c:v>
                </c:pt>
                <c:pt idx="49" formatCode="m/d/yyyy">
                  <c:v>42103</c:v>
                </c:pt>
                <c:pt idx="50" formatCode="m/d/yyyy">
                  <c:v>42109</c:v>
                </c:pt>
                <c:pt idx="51" formatCode="m/d/yyyy">
                  <c:v>42117</c:v>
                </c:pt>
                <c:pt idx="52" formatCode="m/d/yyyy">
                  <c:v>42123</c:v>
                </c:pt>
                <c:pt idx="53" formatCode="m/d/yyyy">
                  <c:v>42131</c:v>
                </c:pt>
                <c:pt idx="54" formatCode="m/d/yyyy">
                  <c:v>42132</c:v>
                </c:pt>
                <c:pt idx="55" formatCode="m/d/yyyy">
                  <c:v>42135</c:v>
                </c:pt>
                <c:pt idx="56" formatCode="m/d/yyyy">
                  <c:v>42138</c:v>
                </c:pt>
                <c:pt idx="57" formatCode="m/d/yyyy">
                  <c:v>42142</c:v>
                </c:pt>
                <c:pt idx="58" formatCode="m/d/yyyy">
                  <c:v>42150</c:v>
                </c:pt>
                <c:pt idx="59" formatCode="m/d/yyyy">
                  <c:v>42159</c:v>
                </c:pt>
                <c:pt idx="60" formatCode="m/d/yyyy">
                  <c:v>42172</c:v>
                </c:pt>
                <c:pt idx="61" formatCode="m/d/yyyy">
                  <c:v>42163</c:v>
                </c:pt>
                <c:pt idx="62" formatCode="m/d/yyyy">
                  <c:v>42177</c:v>
                </c:pt>
                <c:pt idx="63" formatCode="d\-mmm">
                  <c:v>42184</c:v>
                </c:pt>
                <c:pt idx="64" formatCode="m/d/yyyy">
                  <c:v>42194</c:v>
                </c:pt>
                <c:pt idx="65" formatCode="m/d/yyyy">
                  <c:v>42201</c:v>
                </c:pt>
                <c:pt idx="66" formatCode="m/d/yyyy">
                  <c:v>42208</c:v>
                </c:pt>
                <c:pt idx="67" formatCode="m/d/yyyy">
                  <c:v>42215</c:v>
                </c:pt>
                <c:pt idx="68" formatCode="m/d/yyyy">
                  <c:v>42222</c:v>
                </c:pt>
                <c:pt idx="69" formatCode="m/d/yyyy">
                  <c:v>42229</c:v>
                </c:pt>
                <c:pt idx="70" formatCode="m/d/yyyy">
                  <c:v>42243</c:v>
                </c:pt>
                <c:pt idx="71" formatCode="m/d/yyyy">
                  <c:v>42263</c:v>
                </c:pt>
                <c:pt idx="72" formatCode="m/d/yyyy">
                  <c:v>42271</c:v>
                </c:pt>
                <c:pt idx="73" formatCode="m/d/yyyy">
                  <c:v>42277</c:v>
                </c:pt>
                <c:pt idx="74" formatCode="m/d/yyyy">
                  <c:v>41920</c:v>
                </c:pt>
                <c:pt idx="75" formatCode="m/d/yyyy">
                  <c:v>41926</c:v>
                </c:pt>
                <c:pt idx="76" formatCode="m/d/yyyy">
                  <c:v>41934</c:v>
                </c:pt>
                <c:pt idx="77" formatCode="m/d/yyyy">
                  <c:v>41947</c:v>
                </c:pt>
                <c:pt idx="78" formatCode="m/d/yyyy">
                  <c:v>42320</c:v>
                </c:pt>
                <c:pt idx="79" formatCode="m/d/yyyy">
                  <c:v>42326</c:v>
                </c:pt>
                <c:pt idx="80" formatCode="m/d/yyyy">
                  <c:v>42340</c:v>
                </c:pt>
                <c:pt idx="81" formatCode="m/d/yyyy">
                  <c:v>42352</c:v>
                </c:pt>
                <c:pt idx="82" formatCode="m/d/yyyy">
                  <c:v>42360</c:v>
                </c:pt>
                <c:pt idx="83" formatCode="m/d/yyyy">
                  <c:v>42374</c:v>
                </c:pt>
                <c:pt idx="84" formatCode="d\-mmm">
                  <c:v>42394</c:v>
                </c:pt>
                <c:pt idx="85" formatCode="m/d/yyyy">
                  <c:v>42410</c:v>
                </c:pt>
                <c:pt idx="86" formatCode="d\-mmm">
                  <c:v>42424</c:v>
                </c:pt>
                <c:pt idx="87" formatCode="d\-mmm">
                  <c:v>42439</c:v>
                </c:pt>
                <c:pt idx="88" formatCode="d\-mmm">
                  <c:v>42445</c:v>
                </c:pt>
                <c:pt idx="89" formatCode="m/d/yyyy">
                  <c:v>42453</c:v>
                </c:pt>
                <c:pt idx="90" formatCode="m/d/yyyy">
                  <c:v>42460</c:v>
                </c:pt>
                <c:pt idx="91" formatCode="m/d/yyyy">
                  <c:v>42464</c:v>
                </c:pt>
                <c:pt idx="92" formatCode="m/d/yyyy">
                  <c:v>42480</c:v>
                </c:pt>
                <c:pt idx="93" formatCode="m/d/yyyy">
                  <c:v>42488</c:v>
                </c:pt>
                <c:pt idx="94" formatCode="m/d/yyyy">
                  <c:v>42492</c:v>
                </c:pt>
                <c:pt idx="95" formatCode="m/d/yyyy">
                  <c:v>42500</c:v>
                </c:pt>
                <c:pt idx="96" formatCode="m/d/yyyy">
                  <c:v>42508</c:v>
                </c:pt>
                <c:pt idx="97" formatCode="m/d/yyyy">
                  <c:v>42516</c:v>
                </c:pt>
                <c:pt idx="98" formatCode="m/d/yyyy">
                  <c:v>42523</c:v>
                </c:pt>
                <c:pt idx="99" formatCode="m/d/yyyy">
                  <c:v>42528</c:v>
                </c:pt>
                <c:pt idx="100" formatCode="m/d/yyyy">
                  <c:v>42536</c:v>
                </c:pt>
                <c:pt idx="101" formatCode="m/d/yyyy">
                  <c:v>42543</c:v>
                </c:pt>
                <c:pt idx="102" formatCode="m/d/yyyy">
                  <c:v>42550</c:v>
                </c:pt>
                <c:pt idx="103" formatCode="m/d/yyyy">
                  <c:v>42557</c:v>
                </c:pt>
                <c:pt idx="104" formatCode="m/d/yyyy">
                  <c:v>42564</c:v>
                </c:pt>
                <c:pt idx="105" formatCode="m/d/yyyy">
                  <c:v>42571</c:v>
                </c:pt>
                <c:pt idx="106" formatCode="m/d/yyyy">
                  <c:v>42578</c:v>
                </c:pt>
                <c:pt idx="107" formatCode="m/d/yyyy">
                  <c:v>42585</c:v>
                </c:pt>
                <c:pt idx="108" formatCode="m/d/yyyy">
                  <c:v>42598</c:v>
                </c:pt>
                <c:pt idx="109" formatCode="m/d/yyyy">
                  <c:v>42606</c:v>
                </c:pt>
                <c:pt idx="110" formatCode="m/d/yyyy">
                  <c:v>42612</c:v>
                </c:pt>
                <c:pt idx="111" formatCode="m/d/yyyy">
                  <c:v>42620</c:v>
                </c:pt>
                <c:pt idx="112" formatCode="m/d/yyyy">
                  <c:v>42628</c:v>
                </c:pt>
                <c:pt idx="113" formatCode="m/d/yyyy">
                  <c:v>42641</c:v>
                </c:pt>
                <c:pt idx="114" formatCode="m/d/yyyy">
                  <c:v>42648</c:v>
                </c:pt>
                <c:pt idx="115" formatCode="m/d/yyyy">
                  <c:v>42656</c:v>
                </c:pt>
                <c:pt idx="116" formatCode="m/d/yyyy">
                  <c:v>42663</c:v>
                </c:pt>
                <c:pt idx="117" formatCode="m/d/yyyy">
                  <c:v>42670</c:v>
                </c:pt>
                <c:pt idx="118" formatCode="m/d/yyyy">
                  <c:v>42677</c:v>
                </c:pt>
                <c:pt idx="119" formatCode="m/d/yyyy">
                  <c:v>42684</c:v>
                </c:pt>
                <c:pt idx="120" formatCode="m/d/yyyy">
                  <c:v>42691</c:v>
                </c:pt>
                <c:pt idx="121" formatCode="m/d/yyyy">
                  <c:v>42695</c:v>
                </c:pt>
                <c:pt idx="122" formatCode="m/d/yyyy">
                  <c:v>42703</c:v>
                </c:pt>
                <c:pt idx="123" formatCode="m/d/yyyy">
                  <c:v>42718</c:v>
                </c:pt>
                <c:pt idx="124" formatCode="m/d/yyyy">
                  <c:v>42740</c:v>
                </c:pt>
                <c:pt idx="125" formatCode="m/d/yyyy">
                  <c:v>42754</c:v>
                </c:pt>
                <c:pt idx="126" formatCode="m/d/yyyy">
                  <c:v>42768</c:v>
                </c:pt>
                <c:pt idx="127" formatCode="m/d/yyyy">
                  <c:v>42781</c:v>
                </c:pt>
                <c:pt idx="128" formatCode="m/d/yyyy">
                  <c:v>42795</c:v>
                </c:pt>
                <c:pt idx="129" formatCode="m/d/yyyy">
                  <c:v>42810</c:v>
                </c:pt>
                <c:pt idx="130" formatCode="m/d/yyyy">
                  <c:v>42821</c:v>
                </c:pt>
                <c:pt idx="131" formatCode="m/d/yyyy">
                  <c:v>42831</c:v>
                </c:pt>
                <c:pt idx="132" formatCode="m/d/yyyy">
                  <c:v>42838</c:v>
                </c:pt>
                <c:pt idx="133" formatCode="m/d/yyyy">
                  <c:v>42842</c:v>
                </c:pt>
                <c:pt idx="134" formatCode="m/d/yyyy">
                  <c:v>42852</c:v>
                </c:pt>
                <c:pt idx="135" formatCode="m/d/yyyy">
                  <c:v>42866</c:v>
                </c:pt>
                <c:pt idx="136" formatCode="m/d/yyyy">
                  <c:v>42873</c:v>
                </c:pt>
                <c:pt idx="137" formatCode="m/d/yyyy">
                  <c:v>42886</c:v>
                </c:pt>
                <c:pt idx="138" formatCode="m/d/yyyy">
                  <c:v>42891</c:v>
                </c:pt>
                <c:pt idx="139" formatCode="m/d/yyyy">
                  <c:v>42898</c:v>
                </c:pt>
                <c:pt idx="140" formatCode="m/d/yyyy">
                  <c:v>42905</c:v>
                </c:pt>
                <c:pt idx="141" formatCode="m/d/yyyy">
                  <c:v>42915</c:v>
                </c:pt>
                <c:pt idx="142" formatCode="m/d/yyyy">
                  <c:v>42921</c:v>
                </c:pt>
                <c:pt idx="143" formatCode="m/d/yyyy">
                  <c:v>42927</c:v>
                </c:pt>
                <c:pt idx="144" formatCode="m/d/yyyy">
                  <c:v>42935</c:v>
                </c:pt>
                <c:pt idx="145" formatCode="m/d/yyyy">
                  <c:v>42942</c:v>
                </c:pt>
                <c:pt idx="146" formatCode="m/d/yyyy">
                  <c:v>42950</c:v>
                </c:pt>
                <c:pt idx="147" formatCode="m/d/yyyy">
                  <c:v>42956</c:v>
                </c:pt>
                <c:pt idx="148" formatCode="m/d/yyyy">
                  <c:v>42963</c:v>
                </c:pt>
                <c:pt idx="149" formatCode="m/d/yyyy">
                  <c:v>42971</c:v>
                </c:pt>
                <c:pt idx="150" formatCode="m/d/yyyy">
                  <c:v>42978</c:v>
                </c:pt>
                <c:pt idx="151" formatCode="m/d/yyyy">
                  <c:v>42984</c:v>
                </c:pt>
                <c:pt idx="152" formatCode="m/d/yyyy">
                  <c:v>42991</c:v>
                </c:pt>
                <c:pt idx="153" formatCode="m/d/yyyy">
                  <c:v>42999</c:v>
                </c:pt>
                <c:pt idx="154" formatCode="m/d/yyyy">
                  <c:v>43006</c:v>
                </c:pt>
                <c:pt idx="155" formatCode="m/d/yyyy">
                  <c:v>43013</c:v>
                </c:pt>
                <c:pt idx="156" formatCode="m/d/yyyy">
                  <c:v>43020</c:v>
                </c:pt>
                <c:pt idx="157" formatCode="m/d/yyyy">
                  <c:v>43026</c:v>
                </c:pt>
                <c:pt idx="158" formatCode="m/d/yyyy">
                  <c:v>43031</c:v>
                </c:pt>
                <c:pt idx="159" formatCode="m/d/yyyy">
                  <c:v>43040</c:v>
                </c:pt>
                <c:pt idx="160" formatCode="m/d/yyyy">
                  <c:v>43054</c:v>
                </c:pt>
                <c:pt idx="161" formatCode="m/d/yyyy">
                  <c:v>43069</c:v>
                </c:pt>
                <c:pt idx="162" formatCode="m/d/yyyy">
                  <c:v>43082</c:v>
                </c:pt>
                <c:pt idx="163" formatCode="m/d/yyyy">
                  <c:v>43104</c:v>
                </c:pt>
                <c:pt idx="164" formatCode="m/d/yyyy">
                  <c:v>43118</c:v>
                </c:pt>
                <c:pt idx="165" formatCode="m/d/yyyy">
                  <c:v>43130</c:v>
                </c:pt>
                <c:pt idx="166" formatCode="m/d/yyyy">
                  <c:v>43145</c:v>
                </c:pt>
                <c:pt idx="167" formatCode="m/d/yyyy">
                  <c:v>43153</c:v>
                </c:pt>
                <c:pt idx="168" formatCode="m/d/yyyy">
                  <c:v>43166</c:v>
                </c:pt>
                <c:pt idx="169" formatCode="m/d/yyyy">
                  <c:v>43173</c:v>
                </c:pt>
                <c:pt idx="170" formatCode="m/d/yyyy">
                  <c:v>43188</c:v>
                </c:pt>
                <c:pt idx="171" formatCode="m/d/yyyy">
                  <c:v>43195</c:v>
                </c:pt>
                <c:pt idx="172" formatCode="m/d/yyyy">
                  <c:v>43202</c:v>
                </c:pt>
                <c:pt idx="173" formatCode="m/d/yyyy">
                  <c:v>43209</c:v>
                </c:pt>
                <c:pt idx="174" formatCode="m/d/yyyy">
                  <c:v>43216</c:v>
                </c:pt>
                <c:pt idx="175" formatCode="m/d/yyyy">
                  <c:v>43223</c:v>
                </c:pt>
                <c:pt idx="176" formatCode="m/d/yyyy">
                  <c:v>43237</c:v>
                </c:pt>
                <c:pt idx="177" formatCode="m/d/yyyy">
                  <c:v>43244</c:v>
                </c:pt>
                <c:pt idx="178" formatCode="m/d/yyyy">
                  <c:v>43251</c:v>
                </c:pt>
                <c:pt idx="179" formatCode="m/d/yyyy">
                  <c:v>43258</c:v>
                </c:pt>
                <c:pt idx="180" formatCode="m/d/yyyy">
                  <c:v>43264</c:v>
                </c:pt>
                <c:pt idx="181" formatCode="m/d/yyyy">
                  <c:v>43279</c:v>
                </c:pt>
                <c:pt idx="182" formatCode="m/d/yyyy">
                  <c:v>43286</c:v>
                </c:pt>
                <c:pt idx="183" formatCode="m/d/yyyy">
                  <c:v>43293</c:v>
                </c:pt>
                <c:pt idx="184" formatCode="m/d/yyyy">
                  <c:v>43299</c:v>
                </c:pt>
                <c:pt idx="185" formatCode="m/d/yyyy">
                  <c:v>43306</c:v>
                </c:pt>
                <c:pt idx="186" formatCode="m/d/yyyy">
                  <c:v>43313</c:v>
                </c:pt>
                <c:pt idx="187" formatCode="m/d/yyyy">
                  <c:v>43321</c:v>
                </c:pt>
                <c:pt idx="188" formatCode="m/d/yyyy">
                  <c:v>43328</c:v>
                </c:pt>
                <c:pt idx="189" formatCode="m/d/yyyy">
                  <c:v>43335</c:v>
                </c:pt>
                <c:pt idx="190" formatCode="m/d/yyyy">
                  <c:v>43342</c:v>
                </c:pt>
                <c:pt idx="191" formatCode="m/d/yyyy">
                  <c:v>43349</c:v>
                </c:pt>
                <c:pt idx="192" formatCode="m/d/yyyy">
                  <c:v>43354</c:v>
                </c:pt>
                <c:pt idx="193" formatCode="m/d/yyyy">
                  <c:v>43368</c:v>
                </c:pt>
                <c:pt idx="194" formatCode="m/d/yyyy">
                  <c:v>43375</c:v>
                </c:pt>
                <c:pt idx="195" formatCode="m/d/yyyy">
                  <c:v>43384</c:v>
                </c:pt>
                <c:pt idx="196" formatCode="m/d/yyyy">
                  <c:v>43389</c:v>
                </c:pt>
                <c:pt idx="197" formatCode="m/d/yyyy">
                  <c:v>43397</c:v>
                </c:pt>
                <c:pt idx="198" formatCode="m/d/yyyy">
                  <c:v>43405</c:v>
                </c:pt>
                <c:pt idx="199" formatCode="m/d/yyyy">
                  <c:v>43411</c:v>
                </c:pt>
                <c:pt idx="200" formatCode="m/d/yyyy">
                  <c:v>43424</c:v>
                </c:pt>
                <c:pt idx="201" formatCode="m/d/yyyy">
                  <c:v>43439</c:v>
                </c:pt>
                <c:pt idx="202" formatCode="m/d/yyyy">
                  <c:v>43451</c:v>
                </c:pt>
                <c:pt idx="203" formatCode="m/d/yyyy">
                  <c:v>43468</c:v>
                </c:pt>
                <c:pt idx="204" formatCode="m/d/yyyy">
                  <c:v>43481</c:v>
                </c:pt>
                <c:pt idx="205" formatCode="m/d/yyyy">
                  <c:v>43496</c:v>
                </c:pt>
                <c:pt idx="206" formatCode="m/d/yyyy">
                  <c:v>43509</c:v>
                </c:pt>
                <c:pt idx="207" formatCode="m/d/yyyy">
                  <c:v>43523</c:v>
                </c:pt>
                <c:pt idx="208" formatCode="m/d/yyyy">
                  <c:v>43538</c:v>
                </c:pt>
                <c:pt idx="209" formatCode="m/d/yyyy">
                  <c:v>43544</c:v>
                </c:pt>
                <c:pt idx="210" formatCode="m/d/yyyy">
                  <c:v>43552</c:v>
                </c:pt>
                <c:pt idx="211" formatCode="m/d/yyyy">
                  <c:v>43563</c:v>
                </c:pt>
                <c:pt idx="212" formatCode="m/d/yyyy">
                  <c:v>43566</c:v>
                </c:pt>
                <c:pt idx="213" formatCode="m/d/yyyy">
                  <c:v>43573</c:v>
                </c:pt>
                <c:pt idx="214" formatCode="m/d/yyyy">
                  <c:v>43580</c:v>
                </c:pt>
                <c:pt idx="215" formatCode="m/d/yyyy">
                  <c:v>43587</c:v>
                </c:pt>
                <c:pt idx="216" formatCode="m/d/yyyy">
                  <c:v>43594</c:v>
                </c:pt>
                <c:pt idx="217" formatCode="m/d/yyyy">
                  <c:v>43601</c:v>
                </c:pt>
                <c:pt idx="218" formatCode="m/d/yyyy">
                  <c:v>43607</c:v>
                </c:pt>
                <c:pt idx="219" formatCode="m/d/yyyy">
                  <c:v>43615</c:v>
                </c:pt>
                <c:pt idx="220" formatCode="m/d/yyyy">
                  <c:v>43622</c:v>
                </c:pt>
                <c:pt idx="221" formatCode="m/d/yyyy">
                  <c:v>43628</c:v>
                </c:pt>
                <c:pt idx="222" formatCode="m/d/yyyy">
                  <c:v>43636</c:v>
                </c:pt>
                <c:pt idx="223" formatCode="m/d/yyyy">
                  <c:v>43641</c:v>
                </c:pt>
              </c:numCache>
            </c:numRef>
          </c:xVal>
          <c:yVal>
            <c:numRef>
              <c:f>Sheet1!$AP$35:$AP$258</c:f>
              <c:numCache>
                <c:formatCode>General</c:formatCode>
                <c:ptCount val="224"/>
                <c:pt idx="0">
                  <c:v>2.1999999999999999E-2</c:v>
                </c:pt>
                <c:pt idx="2">
                  <c:v>1.2E-2</c:v>
                </c:pt>
                <c:pt idx="3">
                  <c:v>1.2E-2</c:v>
                </c:pt>
                <c:pt idx="4">
                  <c:v>0.01</c:v>
                </c:pt>
                <c:pt idx="5">
                  <c:v>0.02</c:v>
                </c:pt>
                <c:pt idx="6">
                  <c:v>0.02</c:v>
                </c:pt>
                <c:pt idx="7">
                  <c:v>1.6E-2</c:v>
                </c:pt>
                <c:pt idx="8">
                  <c:v>1.2E-2</c:v>
                </c:pt>
                <c:pt idx="9">
                  <c:v>2.8000000000000001E-2</c:v>
                </c:pt>
                <c:pt idx="10">
                  <c:v>2.8000000000000001E-2</c:v>
                </c:pt>
                <c:pt idx="11">
                  <c:v>3.5999999999999997E-2</c:v>
                </c:pt>
                <c:pt idx="13">
                  <c:v>0.02</c:v>
                </c:pt>
                <c:pt idx="14">
                  <c:v>1.2E-2</c:v>
                </c:pt>
                <c:pt idx="19">
                  <c:v>0.02</c:v>
                </c:pt>
                <c:pt idx="20">
                  <c:v>0.02</c:v>
                </c:pt>
                <c:pt idx="21">
                  <c:v>2.1999999999999999E-2</c:v>
                </c:pt>
                <c:pt idx="22">
                  <c:v>8.0000000000000002E-3</c:v>
                </c:pt>
                <c:pt idx="23">
                  <c:v>0.01</c:v>
                </c:pt>
                <c:pt idx="24">
                  <c:v>1.4E-2</c:v>
                </c:pt>
                <c:pt idx="25">
                  <c:v>1.7999999999999999E-2</c:v>
                </c:pt>
                <c:pt idx="26">
                  <c:v>1.7999999999999999E-2</c:v>
                </c:pt>
                <c:pt idx="27">
                  <c:v>1.7999999999999999E-2</c:v>
                </c:pt>
                <c:pt idx="28">
                  <c:v>1.6E-2</c:v>
                </c:pt>
                <c:pt idx="29">
                  <c:v>1.6E-2</c:v>
                </c:pt>
                <c:pt idx="33">
                  <c:v>0.01</c:v>
                </c:pt>
                <c:pt idx="45">
                  <c:v>0.02</c:v>
                </c:pt>
                <c:pt idx="46">
                  <c:v>1.6E-2</c:v>
                </c:pt>
                <c:pt idx="48">
                  <c:v>0.03</c:v>
                </c:pt>
                <c:pt idx="49">
                  <c:v>2.5999999999999999E-2</c:v>
                </c:pt>
                <c:pt idx="50">
                  <c:v>2.1999999999999999E-2</c:v>
                </c:pt>
                <c:pt idx="52">
                  <c:v>6.0000000000000001E-3</c:v>
                </c:pt>
                <c:pt idx="53">
                  <c:v>2.1999999999999999E-2</c:v>
                </c:pt>
                <c:pt idx="55">
                  <c:v>3.7999999999999999E-2</c:v>
                </c:pt>
                <c:pt idx="57">
                  <c:v>1.7999999999999999E-2</c:v>
                </c:pt>
                <c:pt idx="58">
                  <c:v>0.02</c:v>
                </c:pt>
                <c:pt idx="59">
                  <c:v>2.1999999999999999E-2</c:v>
                </c:pt>
                <c:pt idx="60">
                  <c:v>2.8000000000000001E-2</c:v>
                </c:pt>
                <c:pt idx="61">
                  <c:v>1.7999999999999999E-2</c:v>
                </c:pt>
                <c:pt idx="62">
                  <c:v>1.7999999999999999E-2</c:v>
                </c:pt>
                <c:pt idx="64">
                  <c:v>2.4E-2</c:v>
                </c:pt>
                <c:pt idx="65">
                  <c:v>2.4E-2</c:v>
                </c:pt>
                <c:pt idx="66">
                  <c:v>0.03</c:v>
                </c:pt>
                <c:pt idx="67">
                  <c:v>1.7999999999999999E-2</c:v>
                </c:pt>
                <c:pt idx="68">
                  <c:v>1.4E-2</c:v>
                </c:pt>
                <c:pt idx="69">
                  <c:v>1.7999999999999999E-2</c:v>
                </c:pt>
                <c:pt idx="70">
                  <c:v>1.2E-2</c:v>
                </c:pt>
                <c:pt idx="71">
                  <c:v>2.4E-2</c:v>
                </c:pt>
                <c:pt idx="72">
                  <c:v>0.02</c:v>
                </c:pt>
                <c:pt idx="73">
                  <c:v>1.2E-2</c:v>
                </c:pt>
                <c:pt idx="74">
                  <c:v>0.02</c:v>
                </c:pt>
                <c:pt idx="75">
                  <c:v>0.02</c:v>
                </c:pt>
                <c:pt idx="76">
                  <c:v>1.4E-2</c:v>
                </c:pt>
                <c:pt idx="77">
                  <c:v>1.6E-2</c:v>
                </c:pt>
                <c:pt idx="78">
                  <c:v>1.6E-2</c:v>
                </c:pt>
                <c:pt idx="79">
                  <c:v>1.4E-2</c:v>
                </c:pt>
                <c:pt idx="80">
                  <c:v>1.4E-2</c:v>
                </c:pt>
                <c:pt idx="81">
                  <c:v>1.4E-2</c:v>
                </c:pt>
                <c:pt idx="82">
                  <c:v>0.01</c:v>
                </c:pt>
                <c:pt idx="83">
                  <c:v>0.02</c:v>
                </c:pt>
                <c:pt idx="84">
                  <c:v>0.02</c:v>
                </c:pt>
                <c:pt idx="85">
                  <c:v>1.4E-2</c:v>
                </c:pt>
                <c:pt idx="86">
                  <c:v>0.01</c:v>
                </c:pt>
                <c:pt idx="87">
                  <c:v>0.02</c:v>
                </c:pt>
                <c:pt idx="88">
                  <c:v>2.1999999999999999E-2</c:v>
                </c:pt>
                <c:pt idx="89">
                  <c:v>1.4E-2</c:v>
                </c:pt>
                <c:pt idx="90">
                  <c:v>1.7999999999999999E-2</c:v>
                </c:pt>
                <c:pt idx="91">
                  <c:v>1.7999999999999999E-2</c:v>
                </c:pt>
                <c:pt idx="92">
                  <c:v>1.4E-2</c:v>
                </c:pt>
                <c:pt idx="93">
                  <c:v>8.0000000000000002E-3</c:v>
                </c:pt>
                <c:pt idx="94">
                  <c:v>1.6E-2</c:v>
                </c:pt>
                <c:pt idx="95">
                  <c:v>8.0000000000000002E-3</c:v>
                </c:pt>
                <c:pt idx="96">
                  <c:v>0.01</c:v>
                </c:pt>
                <c:pt idx="97">
                  <c:v>0.01</c:v>
                </c:pt>
                <c:pt idx="98">
                  <c:v>1.2E-2</c:v>
                </c:pt>
                <c:pt idx="99">
                  <c:v>1.7999999999999999E-2</c:v>
                </c:pt>
                <c:pt idx="100">
                  <c:v>1.4E-2</c:v>
                </c:pt>
                <c:pt idx="101">
                  <c:v>8.0000000000000002E-3</c:v>
                </c:pt>
                <c:pt idx="102">
                  <c:v>1.4E-2</c:v>
                </c:pt>
                <c:pt idx="103">
                  <c:v>1.2999999999999999E-2</c:v>
                </c:pt>
                <c:pt idx="104">
                  <c:v>1.0999999999999999E-2</c:v>
                </c:pt>
                <c:pt idx="105">
                  <c:v>0.01</c:v>
                </c:pt>
                <c:pt idx="106">
                  <c:v>0.01</c:v>
                </c:pt>
                <c:pt idx="115">
                  <c:v>0.01</c:v>
                </c:pt>
                <c:pt idx="116">
                  <c:v>0.02</c:v>
                </c:pt>
                <c:pt idx="117">
                  <c:v>0.01</c:v>
                </c:pt>
                <c:pt idx="118">
                  <c:v>0.01</c:v>
                </c:pt>
                <c:pt idx="119">
                  <c:v>8.9999999999999993E-3</c:v>
                </c:pt>
                <c:pt idx="120">
                  <c:v>0.01</c:v>
                </c:pt>
                <c:pt idx="121">
                  <c:v>0.01</c:v>
                </c:pt>
                <c:pt idx="122">
                  <c:v>1.0999999999999999E-2</c:v>
                </c:pt>
                <c:pt idx="123">
                  <c:v>1.4E-2</c:v>
                </c:pt>
                <c:pt idx="124">
                  <c:v>1.4E-2</c:v>
                </c:pt>
                <c:pt idx="125">
                  <c:v>1.9E-2</c:v>
                </c:pt>
                <c:pt idx="126">
                  <c:v>3.1E-2</c:v>
                </c:pt>
                <c:pt idx="127">
                  <c:v>2.3E-2</c:v>
                </c:pt>
                <c:pt idx="128">
                  <c:v>0.03</c:v>
                </c:pt>
                <c:pt idx="129">
                  <c:v>2.3E-2</c:v>
                </c:pt>
                <c:pt idx="130">
                  <c:v>3.7999999999999999E-2</c:v>
                </c:pt>
                <c:pt idx="132">
                  <c:v>0.02</c:v>
                </c:pt>
                <c:pt idx="133">
                  <c:v>1.6E-2</c:v>
                </c:pt>
                <c:pt idx="134">
                  <c:v>1.4E-2</c:v>
                </c:pt>
                <c:pt idx="135">
                  <c:v>1.6E-2</c:v>
                </c:pt>
                <c:pt idx="136">
                  <c:v>4.2000000000000003E-2</c:v>
                </c:pt>
                <c:pt idx="137">
                  <c:v>2.5999999999999999E-2</c:v>
                </c:pt>
                <c:pt idx="138">
                  <c:v>2.5999999999999999E-2</c:v>
                </c:pt>
                <c:pt idx="139">
                  <c:v>1.2E-2</c:v>
                </c:pt>
                <c:pt idx="140">
                  <c:v>1.4E-2</c:v>
                </c:pt>
                <c:pt idx="141">
                  <c:v>1.4E-2</c:v>
                </c:pt>
                <c:pt idx="142">
                  <c:v>0.01</c:v>
                </c:pt>
                <c:pt idx="143">
                  <c:v>1.2E-2</c:v>
                </c:pt>
                <c:pt idx="144">
                  <c:v>1.2E-2</c:v>
                </c:pt>
                <c:pt idx="145">
                  <c:v>1.2E-2</c:v>
                </c:pt>
                <c:pt idx="146">
                  <c:v>1.7999999999999999E-2</c:v>
                </c:pt>
                <c:pt idx="147">
                  <c:v>0.02</c:v>
                </c:pt>
                <c:pt idx="148">
                  <c:v>1.6E-2</c:v>
                </c:pt>
                <c:pt idx="149">
                  <c:v>1.7999999999999999E-2</c:v>
                </c:pt>
                <c:pt idx="150">
                  <c:v>1.7999999999999999E-2</c:v>
                </c:pt>
                <c:pt idx="151">
                  <c:v>1.7999999999999999E-2</c:v>
                </c:pt>
                <c:pt idx="152">
                  <c:v>1.6E-2</c:v>
                </c:pt>
                <c:pt idx="153">
                  <c:v>1.6E-2</c:v>
                </c:pt>
                <c:pt idx="154">
                  <c:v>1.7999999999999999E-2</c:v>
                </c:pt>
                <c:pt idx="155">
                  <c:v>1.4E-2</c:v>
                </c:pt>
                <c:pt idx="156">
                  <c:v>1.6E-2</c:v>
                </c:pt>
                <c:pt idx="157">
                  <c:v>0.01</c:v>
                </c:pt>
                <c:pt idx="158">
                  <c:v>1.2E-2</c:v>
                </c:pt>
                <c:pt idx="159">
                  <c:v>1.2E-2</c:v>
                </c:pt>
                <c:pt idx="160">
                  <c:v>1.7999999999999999E-2</c:v>
                </c:pt>
                <c:pt idx="161">
                  <c:v>2.4E-2</c:v>
                </c:pt>
                <c:pt idx="162">
                  <c:v>1.0999999999999999E-2</c:v>
                </c:pt>
                <c:pt idx="163">
                  <c:v>7.0000000000000001E-3</c:v>
                </c:pt>
                <c:pt idx="164">
                  <c:v>6.0000000000000001E-3</c:v>
                </c:pt>
                <c:pt idx="165">
                  <c:v>8.9999999999999993E-3</c:v>
                </c:pt>
                <c:pt idx="166">
                  <c:v>8.0000000000000002E-3</c:v>
                </c:pt>
                <c:pt idx="167">
                  <c:v>2.4E-2</c:v>
                </c:pt>
                <c:pt idx="168">
                  <c:v>1.2E-2</c:v>
                </c:pt>
                <c:pt idx="170">
                  <c:v>1.2999999999999999E-2</c:v>
                </c:pt>
                <c:pt idx="171">
                  <c:v>7.0000000000000001E-3</c:v>
                </c:pt>
                <c:pt idx="173">
                  <c:v>6.0000000000000001E-3</c:v>
                </c:pt>
                <c:pt idx="174">
                  <c:v>8.9999999999999993E-3</c:v>
                </c:pt>
                <c:pt idx="175">
                  <c:v>2.5999999999999999E-2</c:v>
                </c:pt>
                <c:pt idx="176">
                  <c:v>6.0000000000000001E-3</c:v>
                </c:pt>
                <c:pt idx="177">
                  <c:v>1.2E-2</c:v>
                </c:pt>
                <c:pt idx="178">
                  <c:v>6.0000000000000001E-3</c:v>
                </c:pt>
                <c:pt idx="179">
                  <c:v>1.2E-2</c:v>
                </c:pt>
                <c:pt idx="180">
                  <c:v>6.0000000000000001E-3</c:v>
                </c:pt>
                <c:pt idx="181">
                  <c:v>7.0000000000000001E-3</c:v>
                </c:pt>
                <c:pt idx="182">
                  <c:v>7.0000000000000001E-3</c:v>
                </c:pt>
                <c:pt idx="183">
                  <c:v>6.0000000000000001E-3</c:v>
                </c:pt>
                <c:pt idx="184">
                  <c:v>1.7000000000000001E-2</c:v>
                </c:pt>
                <c:pt idx="185">
                  <c:v>7.0000000000000001E-3</c:v>
                </c:pt>
                <c:pt idx="186">
                  <c:v>8.9999999999999993E-3</c:v>
                </c:pt>
                <c:pt idx="187">
                  <c:v>0.01</c:v>
                </c:pt>
                <c:pt idx="188">
                  <c:v>8.0000000000000002E-3</c:v>
                </c:pt>
                <c:pt idx="189">
                  <c:v>7.0000000000000001E-3</c:v>
                </c:pt>
                <c:pt idx="190">
                  <c:v>7.0000000000000001E-3</c:v>
                </c:pt>
                <c:pt idx="191">
                  <c:v>6.0000000000000001E-3</c:v>
                </c:pt>
                <c:pt idx="192">
                  <c:v>1.0999999999999999E-2</c:v>
                </c:pt>
                <c:pt idx="193">
                  <c:v>0.01</c:v>
                </c:pt>
                <c:pt idx="194">
                  <c:v>1.2E-2</c:v>
                </c:pt>
                <c:pt idx="195">
                  <c:v>8.0000000000000002E-3</c:v>
                </c:pt>
                <c:pt idx="197">
                  <c:v>1.6E-2</c:v>
                </c:pt>
                <c:pt idx="198">
                  <c:v>8.0000000000000002E-3</c:v>
                </c:pt>
                <c:pt idx="199">
                  <c:v>8.0000000000000002E-3</c:v>
                </c:pt>
                <c:pt idx="200">
                  <c:v>0.01</c:v>
                </c:pt>
                <c:pt idx="201">
                  <c:v>1.2E-2</c:v>
                </c:pt>
                <c:pt idx="202">
                  <c:v>7.0000000000000001E-3</c:v>
                </c:pt>
                <c:pt idx="203">
                  <c:v>0.01</c:v>
                </c:pt>
                <c:pt idx="204">
                  <c:v>8.0000000000000002E-3</c:v>
                </c:pt>
                <c:pt idx="205">
                  <c:v>0.01</c:v>
                </c:pt>
                <c:pt idx="206">
                  <c:v>0.01</c:v>
                </c:pt>
                <c:pt idx="207">
                  <c:v>6.0000000000000001E-3</c:v>
                </c:pt>
                <c:pt idx="208">
                  <c:v>1.2E-2</c:v>
                </c:pt>
                <c:pt idx="209">
                  <c:v>8.0000000000000002E-3</c:v>
                </c:pt>
                <c:pt idx="210">
                  <c:v>8.9999999999999993E-3</c:v>
                </c:pt>
                <c:pt idx="211">
                  <c:v>5.0000000000000001E-3</c:v>
                </c:pt>
                <c:pt idx="212">
                  <c:v>8.9999999999999993E-3</c:v>
                </c:pt>
                <c:pt idx="214">
                  <c:v>8.9999999999999993E-3</c:v>
                </c:pt>
                <c:pt idx="215">
                  <c:v>1.7999999999999999E-2</c:v>
                </c:pt>
                <c:pt idx="216">
                  <c:v>0.01</c:v>
                </c:pt>
                <c:pt idx="218">
                  <c:v>1.4E-2</c:v>
                </c:pt>
                <c:pt idx="220">
                  <c:v>1.9E-2</c:v>
                </c:pt>
                <c:pt idx="221">
                  <c:v>8.9999999999999993E-3</c:v>
                </c:pt>
                <c:pt idx="223">
                  <c:v>1.2E-2</c:v>
                </c:pt>
              </c:numCache>
            </c:numRef>
          </c:yVal>
          <c:smooth val="0"/>
          <c:extLst>
            <c:ext xmlns:c16="http://schemas.microsoft.com/office/drawing/2014/chart" uri="{C3380CC4-5D6E-409C-BE32-E72D297353CC}">
              <c16:uniqueId val="{00000001-9415-4F5C-BD87-46B1E64383A1}"/>
            </c:ext>
          </c:extLst>
        </c:ser>
        <c:dLbls>
          <c:showLegendKey val="0"/>
          <c:showVal val="0"/>
          <c:showCatName val="0"/>
          <c:showSerName val="0"/>
          <c:showPercent val="0"/>
          <c:showBubbleSize val="0"/>
        </c:dLbls>
        <c:axId val="130048384"/>
        <c:axId val="130050304"/>
      </c:scatterChart>
      <c:valAx>
        <c:axId val="13004838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BCRET Data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30050304"/>
        <c:crosses val="autoZero"/>
        <c:crossBetween val="midCat"/>
      </c:valAx>
      <c:valAx>
        <c:axId val="130050304"/>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3004838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tx1"/>
                </a:solidFill>
                <a:latin typeface="+mn-lt"/>
                <a:ea typeface="+mn-ea"/>
                <a:cs typeface="+mn-cs"/>
              </a:defRPr>
            </a:pPr>
            <a:r>
              <a:rPr lang="en-US">
                <a:solidFill>
                  <a:schemeClr val="tx1"/>
                </a:solidFill>
              </a:rPr>
              <a:t>TP Levels: Ephemeral Stream vs BC7</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tx1"/>
              </a:solidFill>
              <a:latin typeface="+mn-lt"/>
              <a:ea typeface="+mn-ea"/>
              <a:cs typeface="+mn-cs"/>
            </a:defRPr>
          </a:pPr>
          <a:endParaRPr lang="en-US"/>
        </a:p>
      </c:txPr>
    </c:title>
    <c:autoTitleDeleted val="0"/>
    <c:plotArea>
      <c:layout>
        <c:manualLayout>
          <c:layoutTarget val="inner"/>
          <c:xMode val="edge"/>
          <c:yMode val="edge"/>
          <c:x val="0.1185744750656168"/>
          <c:y val="4.7088372021927255E-2"/>
          <c:w val="0.82254830125400991"/>
          <c:h val="0.7437796039872594"/>
        </c:manualLayout>
      </c:layout>
      <c:scatterChart>
        <c:scatterStyle val="lineMarker"/>
        <c:varyColors val="0"/>
        <c:ser>
          <c:idx val="0"/>
          <c:order val="0"/>
          <c:tx>
            <c:strRef>
              <c:f>Sheet1!$G$36</c:f>
              <c:strCache>
                <c:ptCount val="1"/>
                <c:pt idx="0">
                  <c:v>Ephemeral</c:v>
                </c:pt>
              </c:strCache>
            </c:strRef>
          </c:tx>
          <c:spPr>
            <a:ln w="25400">
              <a:noFill/>
            </a:ln>
            <a:effectLst/>
          </c:spPr>
          <c:marker>
            <c:symbol val="circle"/>
            <c:size val="4"/>
            <c:spPr>
              <a:solidFill>
                <a:schemeClr val="accent1"/>
              </a:solidFill>
              <a:ln w="9525" cap="flat" cmpd="sng" algn="ctr">
                <a:solidFill>
                  <a:schemeClr val="accent1"/>
                </a:solidFill>
                <a:round/>
              </a:ln>
              <a:effectLst/>
            </c:spPr>
          </c:marker>
          <c:xVal>
            <c:numRef>
              <c:f>Sheet1!$F$37:$F$258</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41920</c:v>
                </c:pt>
                <c:pt idx="73">
                  <c:v>41926</c:v>
                </c:pt>
                <c:pt idx="74">
                  <c:v>41934</c:v>
                </c:pt>
                <c:pt idx="75">
                  <c:v>41947</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xVal>
          <c:yVal>
            <c:numRef>
              <c:f>Sheet1!$G$37:$G$258</c:f>
              <c:numCache>
                <c:formatCode>General</c:formatCode>
                <c:ptCount val="222"/>
                <c:pt idx="0">
                  <c:v>0.01</c:v>
                </c:pt>
                <c:pt idx="3">
                  <c:v>0.06</c:v>
                </c:pt>
                <c:pt idx="4">
                  <c:v>0.02</c:v>
                </c:pt>
                <c:pt idx="10">
                  <c:v>2.1999999999999999E-2</c:v>
                </c:pt>
                <c:pt idx="18">
                  <c:v>1.4941952983778109E-21</c:v>
                </c:pt>
                <c:pt idx="34">
                  <c:v>2.1999999999999999E-2</c:v>
                </c:pt>
                <c:pt idx="35">
                  <c:v>2.8000000000000001E-2</c:v>
                </c:pt>
                <c:pt idx="36">
                  <c:v>1.6E-2</c:v>
                </c:pt>
                <c:pt idx="40">
                  <c:v>2.1999999999999999E-2</c:v>
                </c:pt>
                <c:pt idx="41">
                  <c:v>0.02</c:v>
                </c:pt>
                <c:pt idx="42">
                  <c:v>2.1999999999999999E-2</c:v>
                </c:pt>
                <c:pt idx="43">
                  <c:v>1.7999999999999999E-2</c:v>
                </c:pt>
                <c:pt idx="44">
                  <c:v>1.4E-2</c:v>
                </c:pt>
                <c:pt idx="46">
                  <c:v>3.2000000000000001E-2</c:v>
                </c:pt>
                <c:pt idx="48">
                  <c:v>2.5999999999999999E-2</c:v>
                </c:pt>
                <c:pt idx="49">
                  <c:v>2.5999999999999999E-2</c:v>
                </c:pt>
                <c:pt idx="50">
                  <c:v>1.7999999999999999E-2</c:v>
                </c:pt>
                <c:pt idx="51">
                  <c:v>6.6000000000000003E-2</c:v>
                </c:pt>
                <c:pt idx="52">
                  <c:v>0.254</c:v>
                </c:pt>
                <c:pt idx="53">
                  <c:v>0.14599999999999999</c:v>
                </c:pt>
                <c:pt idx="54">
                  <c:v>2.1999999999999999E-2</c:v>
                </c:pt>
                <c:pt idx="55">
                  <c:v>2.8000000000000001E-2</c:v>
                </c:pt>
                <c:pt idx="56">
                  <c:v>0.03</c:v>
                </c:pt>
                <c:pt idx="57">
                  <c:v>2.4E-2</c:v>
                </c:pt>
                <c:pt idx="58">
                  <c:v>3.2000000000000001E-2</c:v>
                </c:pt>
                <c:pt idx="59">
                  <c:v>0.02</c:v>
                </c:pt>
                <c:pt idx="60">
                  <c:v>2.5999999999999999E-2</c:v>
                </c:pt>
                <c:pt idx="61">
                  <c:v>1.268</c:v>
                </c:pt>
                <c:pt idx="62">
                  <c:v>3.4000000000000002E-2</c:v>
                </c:pt>
                <c:pt idx="63">
                  <c:v>4.5999999999999999E-2</c:v>
                </c:pt>
                <c:pt idx="64">
                  <c:v>3.4000000000000002E-2</c:v>
                </c:pt>
                <c:pt idx="77">
                  <c:v>0.04</c:v>
                </c:pt>
                <c:pt idx="78">
                  <c:v>2.4E-2</c:v>
                </c:pt>
                <c:pt idx="79">
                  <c:v>5.6000000000000001E-2</c:v>
                </c:pt>
                <c:pt idx="80">
                  <c:v>1.6E-2</c:v>
                </c:pt>
                <c:pt idx="81">
                  <c:v>1.7999999999999999E-2</c:v>
                </c:pt>
                <c:pt idx="82">
                  <c:v>0.03</c:v>
                </c:pt>
                <c:pt idx="84">
                  <c:v>5.6000000000000001E-2</c:v>
                </c:pt>
                <c:pt idx="85">
                  <c:v>0.05</c:v>
                </c:pt>
                <c:pt idx="86">
                  <c:v>2.1999999999999999E-2</c:v>
                </c:pt>
                <c:pt idx="87">
                  <c:v>1.2E-2</c:v>
                </c:pt>
                <c:pt idx="88">
                  <c:v>0.65600000000000003</c:v>
                </c:pt>
                <c:pt idx="89">
                  <c:v>1.7999999999999999E-2</c:v>
                </c:pt>
                <c:pt idx="90">
                  <c:v>0.02</c:v>
                </c:pt>
                <c:pt idx="92">
                  <c:v>0.122</c:v>
                </c:pt>
                <c:pt idx="93">
                  <c:v>0.56000000000000005</c:v>
                </c:pt>
                <c:pt idx="94">
                  <c:v>1.4E-2</c:v>
                </c:pt>
                <c:pt idx="95">
                  <c:v>0.42399999999999999</c:v>
                </c:pt>
                <c:pt idx="96">
                  <c:v>2.1999999999999999E-2</c:v>
                </c:pt>
                <c:pt idx="97">
                  <c:v>2.4E-2</c:v>
                </c:pt>
                <c:pt idx="106">
                  <c:v>2.3E-2</c:v>
                </c:pt>
                <c:pt idx="113">
                  <c:v>4.7E-2</c:v>
                </c:pt>
                <c:pt idx="125">
                  <c:v>6.4000000000000001E-2</c:v>
                </c:pt>
                <c:pt idx="126">
                  <c:v>1.6E-2</c:v>
                </c:pt>
                <c:pt idx="127">
                  <c:v>2.1000000000000001E-2</c:v>
                </c:pt>
                <c:pt idx="129">
                  <c:v>2.1999999999999999E-2</c:v>
                </c:pt>
                <c:pt idx="130">
                  <c:v>1.7999999999999999E-2</c:v>
                </c:pt>
                <c:pt idx="131">
                  <c:v>1.7999999999999999E-2</c:v>
                </c:pt>
                <c:pt idx="133">
                  <c:v>1.7999999999999999E-2</c:v>
                </c:pt>
                <c:pt idx="134">
                  <c:v>1.7999999999999999E-2</c:v>
                </c:pt>
                <c:pt idx="135">
                  <c:v>0.02</c:v>
                </c:pt>
                <c:pt idx="136">
                  <c:v>2.8000000000000001E-2</c:v>
                </c:pt>
                <c:pt idx="137">
                  <c:v>0.88200000000000001</c:v>
                </c:pt>
                <c:pt idx="157">
                  <c:v>0.34799999999999998</c:v>
                </c:pt>
                <c:pt idx="165">
                  <c:v>3.6999999999999998E-2</c:v>
                </c:pt>
                <c:pt idx="166">
                  <c:v>0.01</c:v>
                </c:pt>
                <c:pt idx="168">
                  <c:v>7.4999999999999997E-2</c:v>
                </c:pt>
                <c:pt idx="169">
                  <c:v>5.0000000000000001E-3</c:v>
                </c:pt>
                <c:pt idx="170">
                  <c:v>4.0000000000000001E-3</c:v>
                </c:pt>
                <c:pt idx="171">
                  <c:v>4.0000000000000001E-3</c:v>
                </c:pt>
                <c:pt idx="172">
                  <c:v>0.01</c:v>
                </c:pt>
                <c:pt idx="173">
                  <c:v>3.3000000000000002E-2</c:v>
                </c:pt>
                <c:pt idx="193">
                  <c:v>0.16600000000000001</c:v>
                </c:pt>
                <c:pt idx="196">
                  <c:v>2.5999999999999999E-2</c:v>
                </c:pt>
                <c:pt idx="197">
                  <c:v>8.9999999999999993E-3</c:v>
                </c:pt>
                <c:pt idx="199">
                  <c:v>0.01</c:v>
                </c:pt>
                <c:pt idx="200">
                  <c:v>1.0999999999999999E-2</c:v>
                </c:pt>
                <c:pt idx="201">
                  <c:v>0.01</c:v>
                </c:pt>
                <c:pt idx="202">
                  <c:v>0.01</c:v>
                </c:pt>
                <c:pt idx="203">
                  <c:v>1.9E-2</c:v>
                </c:pt>
                <c:pt idx="204">
                  <c:v>6.0000000000000001E-3</c:v>
                </c:pt>
                <c:pt idx="205">
                  <c:v>2.8000000000000001E-2</c:v>
                </c:pt>
                <c:pt idx="206">
                  <c:v>6.0000000000000001E-3</c:v>
                </c:pt>
                <c:pt idx="207">
                  <c:v>6.0000000000000001E-3</c:v>
                </c:pt>
                <c:pt idx="208">
                  <c:v>1.2999999999999999E-2</c:v>
                </c:pt>
                <c:pt idx="209">
                  <c:v>1.2E-2</c:v>
                </c:pt>
                <c:pt idx="210">
                  <c:v>8.9999999999999993E-3</c:v>
                </c:pt>
                <c:pt idx="211">
                  <c:v>0.01</c:v>
                </c:pt>
                <c:pt idx="212">
                  <c:v>2.4E-2</c:v>
                </c:pt>
                <c:pt idx="213">
                  <c:v>1.4E-2</c:v>
                </c:pt>
                <c:pt idx="214">
                  <c:v>8.0000000000000002E-3</c:v>
                </c:pt>
                <c:pt idx="215">
                  <c:v>3.5000000000000003E-2</c:v>
                </c:pt>
                <c:pt idx="216">
                  <c:v>5.1999999999999998E-2</c:v>
                </c:pt>
                <c:pt idx="217">
                  <c:v>1.9E-2</c:v>
                </c:pt>
                <c:pt idx="218">
                  <c:v>1.2999999999999999E-2</c:v>
                </c:pt>
                <c:pt idx="219">
                  <c:v>1.4999999999999999E-2</c:v>
                </c:pt>
                <c:pt idx="220">
                  <c:v>1.4E-2</c:v>
                </c:pt>
                <c:pt idx="221">
                  <c:v>1.4E-2</c:v>
                </c:pt>
              </c:numCache>
            </c:numRef>
          </c:yVal>
          <c:smooth val="0"/>
          <c:extLst>
            <c:ext xmlns:c16="http://schemas.microsoft.com/office/drawing/2014/chart" uri="{C3380CC4-5D6E-409C-BE32-E72D297353CC}">
              <c16:uniqueId val="{00000000-CEB0-4A04-B23E-A5AAD61F9050}"/>
            </c:ext>
          </c:extLst>
        </c:ser>
        <c:ser>
          <c:idx val="1"/>
          <c:order val="1"/>
          <c:tx>
            <c:strRef>
              <c:f>Sheet1!$H$36</c:f>
              <c:strCache>
                <c:ptCount val="1"/>
                <c:pt idx="0">
                  <c:v>Downstream</c:v>
                </c:pt>
              </c:strCache>
            </c:strRef>
          </c:tx>
          <c:spPr>
            <a:ln w="25400">
              <a:noFill/>
            </a:ln>
            <a:effectLst/>
          </c:spPr>
          <c:marker>
            <c:symbol val="circle"/>
            <c:size val="4"/>
            <c:spPr>
              <a:solidFill>
                <a:schemeClr val="accent2"/>
              </a:solidFill>
              <a:ln w="9525" cap="flat" cmpd="sng" algn="ctr">
                <a:solidFill>
                  <a:schemeClr val="accent2"/>
                </a:solidFill>
                <a:round/>
              </a:ln>
              <a:effectLst/>
            </c:spPr>
          </c:marker>
          <c:xVal>
            <c:numRef>
              <c:f>Sheet1!$F$37:$F$258</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41920</c:v>
                </c:pt>
                <c:pt idx="73">
                  <c:v>41926</c:v>
                </c:pt>
                <c:pt idx="74">
                  <c:v>41934</c:v>
                </c:pt>
                <c:pt idx="75">
                  <c:v>41947</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xVal>
          <c:yVal>
            <c:numRef>
              <c:f>Sheet1!$H$37:$H$258</c:f>
              <c:numCache>
                <c:formatCode>General</c:formatCode>
                <c:ptCount val="222"/>
                <c:pt idx="0">
                  <c:v>8.0000000000000002E-3</c:v>
                </c:pt>
                <c:pt idx="3">
                  <c:v>8.5999999999999993E-2</c:v>
                </c:pt>
                <c:pt idx="4">
                  <c:v>1.7999999999999999E-2</c:v>
                </c:pt>
                <c:pt idx="10">
                  <c:v>2.1999999999999999E-2</c:v>
                </c:pt>
                <c:pt idx="34">
                  <c:v>2.4E-2</c:v>
                </c:pt>
                <c:pt idx="35">
                  <c:v>0.02</c:v>
                </c:pt>
                <c:pt idx="36">
                  <c:v>2.5999999999999999E-2</c:v>
                </c:pt>
                <c:pt idx="40">
                  <c:v>2.5999999999999999E-2</c:v>
                </c:pt>
                <c:pt idx="41">
                  <c:v>2.8000000000000001E-2</c:v>
                </c:pt>
                <c:pt idx="42">
                  <c:v>0.03</c:v>
                </c:pt>
                <c:pt idx="43">
                  <c:v>2.8000000000000001E-2</c:v>
                </c:pt>
                <c:pt idx="44">
                  <c:v>3.5999999999999997E-2</c:v>
                </c:pt>
                <c:pt idx="46">
                  <c:v>4.2000000000000003E-2</c:v>
                </c:pt>
                <c:pt idx="48">
                  <c:v>4.8000000000000001E-2</c:v>
                </c:pt>
                <c:pt idx="49">
                  <c:v>3.2000000000000001E-2</c:v>
                </c:pt>
                <c:pt idx="50">
                  <c:v>1.7999999999999999E-2</c:v>
                </c:pt>
                <c:pt idx="51">
                  <c:v>3.4000000000000002E-2</c:v>
                </c:pt>
                <c:pt idx="52">
                  <c:v>0.54400000000000004</c:v>
                </c:pt>
                <c:pt idx="53">
                  <c:v>0.53</c:v>
                </c:pt>
                <c:pt idx="54">
                  <c:v>0.05</c:v>
                </c:pt>
                <c:pt idx="55">
                  <c:v>0.04</c:v>
                </c:pt>
                <c:pt idx="56">
                  <c:v>0.2</c:v>
                </c:pt>
                <c:pt idx="57">
                  <c:v>3.4000000000000002E-2</c:v>
                </c:pt>
                <c:pt idx="58">
                  <c:v>3.4000000000000002E-2</c:v>
                </c:pt>
                <c:pt idx="59">
                  <c:v>2.1999999999999999E-2</c:v>
                </c:pt>
                <c:pt idx="60">
                  <c:v>3.2000000000000001E-2</c:v>
                </c:pt>
                <c:pt idx="61">
                  <c:v>0.748</c:v>
                </c:pt>
                <c:pt idx="62">
                  <c:v>0.05</c:v>
                </c:pt>
                <c:pt idx="63">
                  <c:v>0.03</c:v>
                </c:pt>
                <c:pt idx="64">
                  <c:v>2.8000000000000001E-2</c:v>
                </c:pt>
                <c:pt idx="77">
                  <c:v>0.05</c:v>
                </c:pt>
                <c:pt idx="78">
                  <c:v>2.1999999999999999E-2</c:v>
                </c:pt>
                <c:pt idx="79">
                  <c:v>0.34</c:v>
                </c:pt>
                <c:pt idx="80">
                  <c:v>0.02</c:v>
                </c:pt>
                <c:pt idx="81">
                  <c:v>2.5999999999999999E-2</c:v>
                </c:pt>
                <c:pt idx="82">
                  <c:v>2.1999999999999999E-2</c:v>
                </c:pt>
                <c:pt idx="84">
                  <c:v>5.8000000000000003E-2</c:v>
                </c:pt>
                <c:pt idx="85">
                  <c:v>0.44</c:v>
                </c:pt>
                <c:pt idx="86">
                  <c:v>2.8000000000000001E-2</c:v>
                </c:pt>
                <c:pt idx="87">
                  <c:v>2.4E-2</c:v>
                </c:pt>
                <c:pt idx="88">
                  <c:v>5.6000000000000001E-2</c:v>
                </c:pt>
                <c:pt idx="89">
                  <c:v>2.5999999999999999E-2</c:v>
                </c:pt>
                <c:pt idx="90">
                  <c:v>1.7999999999999999E-2</c:v>
                </c:pt>
                <c:pt idx="92">
                  <c:v>1.6E-2</c:v>
                </c:pt>
                <c:pt idx="93">
                  <c:v>0.06</c:v>
                </c:pt>
                <c:pt idx="94">
                  <c:v>0.02</c:v>
                </c:pt>
                <c:pt idx="95">
                  <c:v>3.5999999999999997E-2</c:v>
                </c:pt>
                <c:pt idx="96">
                  <c:v>1.7999999999999999E-2</c:v>
                </c:pt>
                <c:pt idx="97">
                  <c:v>1.7999999999999999E-2</c:v>
                </c:pt>
                <c:pt idx="106">
                  <c:v>3.9E-2</c:v>
                </c:pt>
                <c:pt idx="113">
                  <c:v>6.6000000000000003E-2</c:v>
                </c:pt>
                <c:pt idx="125">
                  <c:v>8.2000000000000003E-2</c:v>
                </c:pt>
                <c:pt idx="126">
                  <c:v>1.6E-2</c:v>
                </c:pt>
                <c:pt idx="127">
                  <c:v>3.1E-2</c:v>
                </c:pt>
                <c:pt idx="129">
                  <c:v>3.4000000000000002E-2</c:v>
                </c:pt>
                <c:pt idx="130">
                  <c:v>2.8000000000000001E-2</c:v>
                </c:pt>
                <c:pt idx="131">
                  <c:v>4.5999999999999999E-2</c:v>
                </c:pt>
                <c:pt idx="133">
                  <c:v>2.5999999999999999E-2</c:v>
                </c:pt>
                <c:pt idx="134">
                  <c:v>2.4E-2</c:v>
                </c:pt>
                <c:pt idx="135">
                  <c:v>5.1999999999999998E-2</c:v>
                </c:pt>
                <c:pt idx="136">
                  <c:v>6.4000000000000001E-2</c:v>
                </c:pt>
                <c:pt idx="137">
                  <c:v>0.02</c:v>
                </c:pt>
                <c:pt idx="157">
                  <c:v>2.4E-2</c:v>
                </c:pt>
                <c:pt idx="165">
                  <c:v>0.05</c:v>
                </c:pt>
                <c:pt idx="166">
                  <c:v>1.2999999999999999E-2</c:v>
                </c:pt>
                <c:pt idx="168">
                  <c:v>7.9000000000000001E-2</c:v>
                </c:pt>
                <c:pt idx="169">
                  <c:v>6.0000000000000001E-3</c:v>
                </c:pt>
                <c:pt idx="170">
                  <c:v>4.0000000000000001E-3</c:v>
                </c:pt>
                <c:pt idx="171">
                  <c:v>1.4E-2</c:v>
                </c:pt>
                <c:pt idx="172">
                  <c:v>2.9000000000000001E-2</c:v>
                </c:pt>
                <c:pt idx="173">
                  <c:v>6.5000000000000002E-2</c:v>
                </c:pt>
                <c:pt idx="193">
                  <c:v>3.4000000000000002E-2</c:v>
                </c:pt>
                <c:pt idx="196">
                  <c:v>7.9000000000000001E-2</c:v>
                </c:pt>
                <c:pt idx="197">
                  <c:v>1.7999999999999999E-2</c:v>
                </c:pt>
                <c:pt idx="200">
                  <c:v>1.7999999999999999E-2</c:v>
                </c:pt>
                <c:pt idx="201">
                  <c:v>8.0000000000000002E-3</c:v>
                </c:pt>
                <c:pt idx="202">
                  <c:v>1.0999999999999999E-2</c:v>
                </c:pt>
                <c:pt idx="203">
                  <c:v>8.7999999999999995E-2</c:v>
                </c:pt>
                <c:pt idx="204">
                  <c:v>2.7E-2</c:v>
                </c:pt>
                <c:pt idx="205">
                  <c:v>0.01</c:v>
                </c:pt>
                <c:pt idx="206">
                  <c:v>3.5999999999999997E-2</c:v>
                </c:pt>
                <c:pt idx="207">
                  <c:v>4.0000000000000001E-3</c:v>
                </c:pt>
                <c:pt idx="208">
                  <c:v>0.01</c:v>
                </c:pt>
                <c:pt idx="209">
                  <c:v>2.1999999999999999E-2</c:v>
                </c:pt>
                <c:pt idx="210">
                  <c:v>1.9E-2</c:v>
                </c:pt>
                <c:pt idx="211">
                  <c:v>4.5999999999999999E-2</c:v>
                </c:pt>
                <c:pt idx="212">
                  <c:v>6.5000000000000002E-2</c:v>
                </c:pt>
                <c:pt idx="213">
                  <c:v>5.6000000000000001E-2</c:v>
                </c:pt>
                <c:pt idx="214">
                  <c:v>2.4E-2</c:v>
                </c:pt>
                <c:pt idx="215">
                  <c:v>1.2E-2</c:v>
                </c:pt>
                <c:pt idx="216">
                  <c:v>4.4999999999999998E-2</c:v>
                </c:pt>
                <c:pt idx="217">
                  <c:v>0.17899999999999999</c:v>
                </c:pt>
                <c:pt idx="218">
                  <c:v>1.7000000000000001E-2</c:v>
                </c:pt>
                <c:pt idx="219">
                  <c:v>1.4E-2</c:v>
                </c:pt>
                <c:pt idx="220">
                  <c:v>8.0000000000000002E-3</c:v>
                </c:pt>
                <c:pt idx="221">
                  <c:v>3.2000000000000001E-2</c:v>
                </c:pt>
              </c:numCache>
            </c:numRef>
          </c:yVal>
          <c:smooth val="0"/>
          <c:extLst>
            <c:ext xmlns:c16="http://schemas.microsoft.com/office/drawing/2014/chart" uri="{C3380CC4-5D6E-409C-BE32-E72D297353CC}">
              <c16:uniqueId val="{00000001-CEB0-4A04-B23E-A5AAD61F9050}"/>
            </c:ext>
          </c:extLst>
        </c:ser>
        <c:dLbls>
          <c:showLegendKey val="0"/>
          <c:showVal val="0"/>
          <c:showCatName val="0"/>
          <c:showSerName val="0"/>
          <c:showPercent val="0"/>
          <c:showBubbleSize val="0"/>
        </c:dLbls>
        <c:axId val="139154944"/>
        <c:axId val="139156480"/>
      </c:scatterChart>
      <c:valAx>
        <c:axId val="139154944"/>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Subset (n = 96) from BCRET data (n = 193), ephemeral stream sampling subject to high flow bias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39156480"/>
        <c:crosses val="autoZero"/>
        <c:crossBetween val="midCat"/>
      </c:valAx>
      <c:valAx>
        <c:axId val="139156480"/>
        <c:scaling>
          <c:orientation val="minMax"/>
        </c:scaling>
        <c:delete val="0"/>
        <c:axPos val="l"/>
        <c:majorGridlines>
          <c:spPr>
            <a:ln w="9525" cap="flat" cmpd="sng" algn="ctr">
              <a:solidFill>
                <a:schemeClr val="dk1">
                  <a:lumMod val="15000"/>
                  <a:lumOff val="85000"/>
                </a:schemeClr>
              </a:solidFill>
              <a:round/>
            </a:ln>
            <a:effectLst/>
          </c:spPr>
        </c:majorGridlines>
        <c:minorGridlines>
          <c:spPr>
            <a:ln w="9525" cap="flat" cmpd="sng" algn="ctr">
              <a:solidFill>
                <a:schemeClr val="dk1">
                  <a:lumMod val="5000"/>
                  <a:lumOff val="95000"/>
                </a:schemeClr>
              </a:solidFill>
              <a:round/>
            </a:ln>
            <a:effectLst/>
          </c:spPr>
        </c:min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3915494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2857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Nitrate Levels: Ephemeral Stream vs BC7</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9.7411107193690338E-2"/>
          <c:y val="7.7983219463190256E-2"/>
          <c:w val="0.82644746521112722"/>
          <c:h val="0.68816176846765975"/>
        </c:manualLayout>
      </c:layout>
      <c:scatterChart>
        <c:scatterStyle val="lineMarker"/>
        <c:varyColors val="0"/>
        <c:ser>
          <c:idx val="0"/>
          <c:order val="0"/>
          <c:tx>
            <c:strRef>
              <c:f>'[David 8-13-2019, clean data.xlsx]Sheet1'!$G$36</c:f>
              <c:strCache>
                <c:ptCount val="1"/>
                <c:pt idx="0">
                  <c:v>Ephemeral</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chemeClr val="accent1">
                    <a:alpha val="50000"/>
                  </a:schemeClr>
                </a:solidFill>
                <a:round/>
              </a:ln>
              <a:effectLst/>
            </c:spPr>
            <c:trendlineType val="linear"/>
            <c:dispRSqr val="1"/>
            <c:dispEq val="1"/>
            <c:trendlineLbl>
              <c:layout>
                <c:manualLayout>
                  <c:x val="6.931345024657988E-2"/>
                  <c:y val="-0.10721149150508578"/>
                </c:manualLayout>
              </c:layout>
              <c:numFmt formatCode="General" sourceLinked="0"/>
              <c:spPr>
                <a:noFill/>
                <a:ln w="25400">
                  <a:solidFill>
                    <a:schemeClr val="accent1">
                      <a:alpha val="50000"/>
                    </a:schemeClr>
                  </a:solid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data.xlsx]Sheet1'!$F$37:$F$258</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41920</c:v>
                </c:pt>
                <c:pt idx="73">
                  <c:v>41926</c:v>
                </c:pt>
                <c:pt idx="74">
                  <c:v>41934</c:v>
                </c:pt>
                <c:pt idx="75">
                  <c:v>41947</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xVal>
          <c:yVal>
            <c:numRef>
              <c:f>'[David 8-13-2019, clean data.xlsx]Sheet1'!$G$37:$G$258</c:f>
              <c:numCache>
                <c:formatCode>General</c:formatCode>
                <c:ptCount val="222"/>
                <c:pt idx="0">
                  <c:v>0.45</c:v>
                </c:pt>
                <c:pt idx="3">
                  <c:v>0.51</c:v>
                </c:pt>
                <c:pt idx="4">
                  <c:v>0.52</c:v>
                </c:pt>
                <c:pt idx="10">
                  <c:v>0.55000000000000004</c:v>
                </c:pt>
                <c:pt idx="34">
                  <c:v>0.48799999999999999</c:v>
                </c:pt>
                <c:pt idx="35">
                  <c:v>0.46899999999999997</c:v>
                </c:pt>
                <c:pt idx="36">
                  <c:v>0.37</c:v>
                </c:pt>
                <c:pt idx="40">
                  <c:v>0.53</c:v>
                </c:pt>
                <c:pt idx="41">
                  <c:v>0.47699999999999998</c:v>
                </c:pt>
                <c:pt idx="42">
                  <c:v>0.56699999999999995</c:v>
                </c:pt>
                <c:pt idx="43">
                  <c:v>0.52900000000000003</c:v>
                </c:pt>
                <c:pt idx="44">
                  <c:v>0.46200000000000002</c:v>
                </c:pt>
                <c:pt idx="46">
                  <c:v>0.46700000000000003</c:v>
                </c:pt>
                <c:pt idx="48">
                  <c:v>0.47199999999999998</c:v>
                </c:pt>
                <c:pt idx="49">
                  <c:v>0.52</c:v>
                </c:pt>
                <c:pt idx="50">
                  <c:v>0.56899999999999995</c:v>
                </c:pt>
                <c:pt idx="51">
                  <c:v>0.628</c:v>
                </c:pt>
                <c:pt idx="52">
                  <c:v>2.2869999999999999</c:v>
                </c:pt>
                <c:pt idx="53">
                  <c:v>0.94099999999999995</c:v>
                </c:pt>
                <c:pt idx="54">
                  <c:v>0.52700000000000002</c:v>
                </c:pt>
                <c:pt idx="55">
                  <c:v>0.52500000000000002</c:v>
                </c:pt>
                <c:pt idx="56">
                  <c:v>0.51400000000000001</c:v>
                </c:pt>
                <c:pt idx="57">
                  <c:v>0.57199999999999995</c:v>
                </c:pt>
                <c:pt idx="58">
                  <c:v>0.94799999999999995</c:v>
                </c:pt>
                <c:pt idx="59">
                  <c:v>0.56000000000000005</c:v>
                </c:pt>
                <c:pt idx="60">
                  <c:v>0.56299999999999994</c:v>
                </c:pt>
                <c:pt idx="61">
                  <c:v>0.57999999999999996</c:v>
                </c:pt>
                <c:pt idx="62">
                  <c:v>0.56899999999999995</c:v>
                </c:pt>
                <c:pt idx="63">
                  <c:v>0.51700000000000002</c:v>
                </c:pt>
                <c:pt idx="64">
                  <c:v>0.51100000000000001</c:v>
                </c:pt>
                <c:pt idx="77">
                  <c:v>1.262</c:v>
                </c:pt>
                <c:pt idx="78">
                  <c:v>0.61299999999999999</c:v>
                </c:pt>
                <c:pt idx="79">
                  <c:v>0.29799999999999999</c:v>
                </c:pt>
                <c:pt idx="80">
                  <c:v>1.452</c:v>
                </c:pt>
                <c:pt idx="81">
                  <c:v>0.88300000000000001</c:v>
                </c:pt>
                <c:pt idx="82">
                  <c:v>0.76200000000000001</c:v>
                </c:pt>
                <c:pt idx="84">
                  <c:v>0.19500000000000001</c:v>
                </c:pt>
                <c:pt idx="85">
                  <c:v>0.91800000000000004</c:v>
                </c:pt>
                <c:pt idx="86">
                  <c:v>0.52</c:v>
                </c:pt>
                <c:pt idx="87">
                  <c:v>0.53100000000000003</c:v>
                </c:pt>
                <c:pt idx="88">
                  <c:v>1.2110000000000001</c:v>
                </c:pt>
                <c:pt idx="89">
                  <c:v>0.46200000000000002</c:v>
                </c:pt>
                <c:pt idx="90">
                  <c:v>0.51700000000000002</c:v>
                </c:pt>
                <c:pt idx="92">
                  <c:v>1.794</c:v>
                </c:pt>
                <c:pt idx="93">
                  <c:v>0.64900000000000002</c:v>
                </c:pt>
                <c:pt idx="94">
                  <c:v>0.47899999999999998</c:v>
                </c:pt>
                <c:pt idx="95">
                  <c:v>0.85799999999999998</c:v>
                </c:pt>
                <c:pt idx="96">
                  <c:v>0.49399999999999999</c:v>
                </c:pt>
                <c:pt idx="97">
                  <c:v>0.503</c:v>
                </c:pt>
                <c:pt idx="106">
                  <c:v>1.365</c:v>
                </c:pt>
                <c:pt idx="113">
                  <c:v>1.76</c:v>
                </c:pt>
                <c:pt idx="125">
                  <c:v>1.323</c:v>
                </c:pt>
                <c:pt idx="126">
                  <c:v>0.65900000000000003</c:v>
                </c:pt>
                <c:pt idx="127">
                  <c:v>0.73799999999999999</c:v>
                </c:pt>
                <c:pt idx="129">
                  <c:v>0.71699999999999997</c:v>
                </c:pt>
                <c:pt idx="130">
                  <c:v>0.59299999999999997</c:v>
                </c:pt>
                <c:pt idx="131">
                  <c:v>0.65100000000000002</c:v>
                </c:pt>
                <c:pt idx="133">
                  <c:v>0.22</c:v>
                </c:pt>
                <c:pt idx="134">
                  <c:v>0.68100000000000005</c:v>
                </c:pt>
                <c:pt idx="135">
                  <c:v>0.76900000000000002</c:v>
                </c:pt>
                <c:pt idx="136">
                  <c:v>0.70599999999999996</c:v>
                </c:pt>
                <c:pt idx="137">
                  <c:v>0.73199999999999998</c:v>
                </c:pt>
                <c:pt idx="157">
                  <c:v>5.8339999999999996</c:v>
                </c:pt>
                <c:pt idx="165">
                  <c:v>1.869</c:v>
                </c:pt>
                <c:pt idx="166">
                  <c:v>0.76400000000000001</c:v>
                </c:pt>
                <c:pt idx="168">
                  <c:v>0.87</c:v>
                </c:pt>
                <c:pt idx="169">
                  <c:v>0.77800000000000002</c:v>
                </c:pt>
                <c:pt idx="170">
                  <c:v>0.71699999999999997</c:v>
                </c:pt>
                <c:pt idx="171">
                  <c:v>0.65400000000000003</c:v>
                </c:pt>
                <c:pt idx="172">
                  <c:v>0.79900000000000004</c:v>
                </c:pt>
                <c:pt idx="173">
                  <c:v>0.91900000000000004</c:v>
                </c:pt>
                <c:pt idx="193">
                  <c:v>2.2330000000000001</c:v>
                </c:pt>
                <c:pt idx="196">
                  <c:v>1.9670000000000001</c:v>
                </c:pt>
                <c:pt idx="197">
                  <c:v>0.86199999999999999</c:v>
                </c:pt>
                <c:pt idx="200">
                  <c:v>1.167</c:v>
                </c:pt>
                <c:pt idx="201">
                  <c:v>1.091</c:v>
                </c:pt>
                <c:pt idx="202">
                  <c:v>1.0149999999999999</c:v>
                </c:pt>
                <c:pt idx="203">
                  <c:v>1.0149999999999999</c:v>
                </c:pt>
                <c:pt idx="204">
                  <c:v>1.131</c:v>
                </c:pt>
                <c:pt idx="205">
                  <c:v>0.96699999999999997</c:v>
                </c:pt>
                <c:pt idx="206">
                  <c:v>0.96699999999999997</c:v>
                </c:pt>
                <c:pt idx="207">
                  <c:v>0.98299999999999998</c:v>
                </c:pt>
                <c:pt idx="208">
                  <c:v>0.96599999999999997</c:v>
                </c:pt>
                <c:pt idx="209">
                  <c:v>0.79200000000000004</c:v>
                </c:pt>
                <c:pt idx="210">
                  <c:v>0.82299999999999995</c:v>
                </c:pt>
                <c:pt idx="211">
                  <c:v>0.92</c:v>
                </c:pt>
                <c:pt idx="212">
                  <c:v>0.88900000000000001</c:v>
                </c:pt>
                <c:pt idx="213">
                  <c:v>0.95699999999999996</c:v>
                </c:pt>
                <c:pt idx="214">
                  <c:v>0.94399999999999995</c:v>
                </c:pt>
                <c:pt idx="215">
                  <c:v>0.996</c:v>
                </c:pt>
                <c:pt idx="216">
                  <c:v>1.3280000000000001</c:v>
                </c:pt>
                <c:pt idx="217">
                  <c:v>1.381</c:v>
                </c:pt>
                <c:pt idx="218">
                  <c:v>1.1379999999999999</c:v>
                </c:pt>
                <c:pt idx="219">
                  <c:v>1.244</c:v>
                </c:pt>
                <c:pt idx="220">
                  <c:v>1.073</c:v>
                </c:pt>
                <c:pt idx="221">
                  <c:v>1.0880000000000001</c:v>
                </c:pt>
              </c:numCache>
            </c:numRef>
          </c:yVal>
          <c:smooth val="0"/>
          <c:extLst>
            <c:ext xmlns:c16="http://schemas.microsoft.com/office/drawing/2014/chart" uri="{C3380CC4-5D6E-409C-BE32-E72D297353CC}">
              <c16:uniqueId val="{00000001-1FCF-4049-BE92-71BFD8EA0953}"/>
            </c:ext>
          </c:extLst>
        </c:ser>
        <c:ser>
          <c:idx val="1"/>
          <c:order val="1"/>
          <c:tx>
            <c:strRef>
              <c:f>'[David 8-13-2019, clean data.xlsx]Sheet1'!$H$36</c:f>
              <c:strCache>
                <c:ptCount val="1"/>
                <c:pt idx="0">
                  <c:v>BC7</c:v>
                </c:pt>
              </c:strCache>
            </c:strRef>
          </c:tx>
          <c:spPr>
            <a:ln w="25400">
              <a:noFill/>
            </a:ln>
            <a:effectLst/>
          </c:spPr>
          <c:marker>
            <c:symbol val="circle"/>
            <c:size val="4"/>
            <c:spPr>
              <a:solidFill>
                <a:schemeClr val="accent2"/>
              </a:solidFill>
              <a:ln w="9525" cap="flat" cmpd="sng" algn="ctr">
                <a:solidFill>
                  <a:schemeClr val="accent2"/>
                </a:solidFill>
                <a:round/>
              </a:ln>
              <a:effectLst/>
            </c:spPr>
          </c:marker>
          <c:trendline>
            <c:spPr>
              <a:ln w="25400" cap="rnd" cmpd="sng" algn="ctr">
                <a:solidFill>
                  <a:schemeClr val="accent4">
                    <a:alpha val="54000"/>
                  </a:schemeClr>
                </a:solidFill>
                <a:round/>
              </a:ln>
              <a:effectLst/>
            </c:spPr>
            <c:trendlineType val="linear"/>
            <c:dispRSqr val="1"/>
            <c:dispEq val="1"/>
            <c:trendlineLbl>
              <c:layout>
                <c:manualLayout>
                  <c:x val="0.12627309645995743"/>
                  <c:y val="-8.2082777160238318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data.xlsx]Sheet1'!$F$37:$F$258</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41920</c:v>
                </c:pt>
                <c:pt idx="73">
                  <c:v>41926</c:v>
                </c:pt>
                <c:pt idx="74">
                  <c:v>41934</c:v>
                </c:pt>
                <c:pt idx="75">
                  <c:v>41947</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xVal>
          <c:yVal>
            <c:numRef>
              <c:f>'[David 8-13-2019, clean data.xlsx]Sheet1'!$H$37:$H$258</c:f>
              <c:numCache>
                <c:formatCode>General</c:formatCode>
                <c:ptCount val="222"/>
                <c:pt idx="0">
                  <c:v>0.12</c:v>
                </c:pt>
                <c:pt idx="3">
                  <c:v>0.15</c:v>
                </c:pt>
                <c:pt idx="4">
                  <c:v>0.13</c:v>
                </c:pt>
                <c:pt idx="10">
                  <c:v>0.245</c:v>
                </c:pt>
                <c:pt idx="34">
                  <c:v>0.17899999999999999</c:v>
                </c:pt>
                <c:pt idx="35">
                  <c:v>0.376</c:v>
                </c:pt>
                <c:pt idx="36">
                  <c:v>0.38800000000000001</c:v>
                </c:pt>
                <c:pt idx="40">
                  <c:v>0.14299999999999999</c:v>
                </c:pt>
                <c:pt idx="41">
                  <c:v>0.2</c:v>
                </c:pt>
                <c:pt idx="42">
                  <c:v>0.13800000000000001</c:v>
                </c:pt>
                <c:pt idx="43">
                  <c:v>0.20899999999999999</c:v>
                </c:pt>
                <c:pt idx="44">
                  <c:v>0.23400000000000001</c:v>
                </c:pt>
                <c:pt idx="46">
                  <c:v>0.14399999999999999</c:v>
                </c:pt>
                <c:pt idx="48">
                  <c:v>0.157</c:v>
                </c:pt>
                <c:pt idx="49">
                  <c:v>0.16600000000000001</c:v>
                </c:pt>
                <c:pt idx="50">
                  <c:v>0.16200000000000001</c:v>
                </c:pt>
                <c:pt idx="51">
                  <c:v>0.189</c:v>
                </c:pt>
                <c:pt idx="52">
                  <c:v>0.26700000000000002</c:v>
                </c:pt>
                <c:pt idx="53">
                  <c:v>0.29199999999999998</c:v>
                </c:pt>
                <c:pt idx="54">
                  <c:v>7.0999999999999994E-2</c:v>
                </c:pt>
                <c:pt idx="55">
                  <c:v>0.32600000000000001</c:v>
                </c:pt>
                <c:pt idx="56">
                  <c:v>0.20100000000000001</c:v>
                </c:pt>
                <c:pt idx="57">
                  <c:v>9.6000000000000002E-2</c:v>
                </c:pt>
                <c:pt idx="58">
                  <c:v>0.184</c:v>
                </c:pt>
                <c:pt idx="59">
                  <c:v>0.106</c:v>
                </c:pt>
                <c:pt idx="60">
                  <c:v>0.185</c:v>
                </c:pt>
                <c:pt idx="61">
                  <c:v>0.13600000000000001</c:v>
                </c:pt>
                <c:pt idx="62">
                  <c:v>0.14699999999999999</c:v>
                </c:pt>
                <c:pt idx="63">
                  <c:v>0.11700000000000001</c:v>
                </c:pt>
                <c:pt idx="64">
                  <c:v>0.19500000000000001</c:v>
                </c:pt>
                <c:pt idx="77">
                  <c:v>0.439</c:v>
                </c:pt>
                <c:pt idx="78">
                  <c:v>0.33400000000000002</c:v>
                </c:pt>
                <c:pt idx="79">
                  <c:v>0.26600000000000001</c:v>
                </c:pt>
                <c:pt idx="80">
                  <c:v>0.18099999999999999</c:v>
                </c:pt>
                <c:pt idx="81">
                  <c:v>0.245</c:v>
                </c:pt>
                <c:pt idx="82">
                  <c:v>0.41899999999999998</c:v>
                </c:pt>
                <c:pt idx="84">
                  <c:v>0.19800000000000001</c:v>
                </c:pt>
                <c:pt idx="85">
                  <c:v>0.14199999999999999</c:v>
                </c:pt>
                <c:pt idx="86">
                  <c:v>0.188</c:v>
                </c:pt>
                <c:pt idx="87">
                  <c:v>0.17</c:v>
                </c:pt>
                <c:pt idx="88">
                  <c:v>0.106</c:v>
                </c:pt>
                <c:pt idx="89">
                  <c:v>0.156</c:v>
                </c:pt>
                <c:pt idx="90">
                  <c:v>0.17599999999999999</c:v>
                </c:pt>
                <c:pt idx="92">
                  <c:v>0.154</c:v>
                </c:pt>
                <c:pt idx="93">
                  <c:v>7.4999999999999997E-2</c:v>
                </c:pt>
                <c:pt idx="94">
                  <c:v>0.10100000000000001</c:v>
                </c:pt>
                <c:pt idx="95">
                  <c:v>0.11700000000000001</c:v>
                </c:pt>
                <c:pt idx="96">
                  <c:v>9.4E-2</c:v>
                </c:pt>
                <c:pt idx="97">
                  <c:v>0.106</c:v>
                </c:pt>
                <c:pt idx="106">
                  <c:v>0.46100000000000002</c:v>
                </c:pt>
                <c:pt idx="113">
                  <c:v>0.41299999999999998</c:v>
                </c:pt>
                <c:pt idx="125">
                  <c:v>0.16</c:v>
                </c:pt>
                <c:pt idx="126">
                  <c:v>0.159</c:v>
                </c:pt>
                <c:pt idx="127">
                  <c:v>0.14799999999999999</c:v>
                </c:pt>
                <c:pt idx="129">
                  <c:v>0.17299999999999999</c:v>
                </c:pt>
                <c:pt idx="130">
                  <c:v>0.17299999999999999</c:v>
                </c:pt>
                <c:pt idx="131">
                  <c:v>9.1999999999999998E-2</c:v>
                </c:pt>
                <c:pt idx="133">
                  <c:v>0.39700000000000002</c:v>
                </c:pt>
                <c:pt idx="134">
                  <c:v>0.23100000000000001</c:v>
                </c:pt>
                <c:pt idx="135">
                  <c:v>0.189</c:v>
                </c:pt>
                <c:pt idx="136">
                  <c:v>0.188</c:v>
                </c:pt>
                <c:pt idx="137">
                  <c:v>0.185</c:v>
                </c:pt>
                <c:pt idx="157">
                  <c:v>0.51</c:v>
                </c:pt>
                <c:pt idx="165">
                  <c:v>0.499</c:v>
                </c:pt>
                <c:pt idx="166">
                  <c:v>0.35599999999999998</c:v>
                </c:pt>
                <c:pt idx="168">
                  <c:v>1.6E-2</c:v>
                </c:pt>
                <c:pt idx="169">
                  <c:v>0.26800000000000002</c:v>
                </c:pt>
                <c:pt idx="170">
                  <c:v>0.189</c:v>
                </c:pt>
                <c:pt idx="171">
                  <c:v>0.154</c:v>
                </c:pt>
                <c:pt idx="172">
                  <c:v>8.1000000000000003E-2</c:v>
                </c:pt>
                <c:pt idx="173">
                  <c:v>9.5000000000000001E-2</c:v>
                </c:pt>
                <c:pt idx="193">
                  <c:v>0.56100000000000005</c:v>
                </c:pt>
                <c:pt idx="196">
                  <c:v>0.36799999999999999</c:v>
                </c:pt>
                <c:pt idx="197">
                  <c:v>0.41</c:v>
                </c:pt>
                <c:pt idx="200">
                  <c:v>0.374</c:v>
                </c:pt>
                <c:pt idx="201">
                  <c:v>0.32300000000000001</c:v>
                </c:pt>
                <c:pt idx="202">
                  <c:v>0.32</c:v>
                </c:pt>
                <c:pt idx="203">
                  <c:v>0.32</c:v>
                </c:pt>
                <c:pt idx="204">
                  <c:v>0.34899999999999998</c:v>
                </c:pt>
                <c:pt idx="205">
                  <c:v>0.27300000000000002</c:v>
                </c:pt>
                <c:pt idx="206">
                  <c:v>0.189</c:v>
                </c:pt>
                <c:pt idx="207">
                  <c:v>0.217</c:v>
                </c:pt>
                <c:pt idx="208">
                  <c:v>0.13600000000000001</c:v>
                </c:pt>
                <c:pt idx="209">
                  <c:v>9.0999999999999998E-2</c:v>
                </c:pt>
                <c:pt idx="210">
                  <c:v>8.4000000000000005E-2</c:v>
                </c:pt>
                <c:pt idx="211">
                  <c:v>0.17299999999999999</c:v>
                </c:pt>
                <c:pt idx="212">
                  <c:v>0.20799999999999999</c:v>
                </c:pt>
                <c:pt idx="213">
                  <c:v>0.14499999999999999</c:v>
                </c:pt>
                <c:pt idx="214">
                  <c:v>0.26200000000000001</c:v>
                </c:pt>
                <c:pt idx="215">
                  <c:v>0.30299999999999999</c:v>
                </c:pt>
                <c:pt idx="216">
                  <c:v>0.254</c:v>
                </c:pt>
                <c:pt idx="217">
                  <c:v>0.13800000000000001</c:v>
                </c:pt>
                <c:pt idx="218">
                  <c:v>0.27900000000000003</c:v>
                </c:pt>
                <c:pt idx="219">
                  <c:v>0.35599999999999998</c:v>
                </c:pt>
                <c:pt idx="220">
                  <c:v>0.29599999999999999</c:v>
                </c:pt>
                <c:pt idx="221">
                  <c:v>0.255</c:v>
                </c:pt>
              </c:numCache>
            </c:numRef>
          </c:yVal>
          <c:smooth val="0"/>
          <c:extLst>
            <c:ext xmlns:c16="http://schemas.microsoft.com/office/drawing/2014/chart" uri="{C3380CC4-5D6E-409C-BE32-E72D297353CC}">
              <c16:uniqueId val="{00000003-1FCF-4049-BE92-71BFD8EA0953}"/>
            </c:ext>
          </c:extLst>
        </c:ser>
        <c:dLbls>
          <c:showLegendKey val="0"/>
          <c:showVal val="0"/>
          <c:showCatName val="0"/>
          <c:showSerName val="0"/>
          <c:showPercent val="0"/>
          <c:showBubbleSize val="0"/>
        </c:dLbls>
        <c:axId val="108873600"/>
        <c:axId val="71259264"/>
      </c:scatterChart>
      <c:valAx>
        <c:axId val="108873600"/>
        <c:scaling>
          <c:orientation val="minMax"/>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 Subset (n = 96) from BCRET data (n = 193), high flow bias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m/d/yyyy"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71259264"/>
        <c:crosses val="autoZero"/>
        <c:crossBetween val="midCat"/>
      </c:valAx>
      <c:valAx>
        <c:axId val="71259264"/>
        <c:scaling>
          <c:orientation val="minMax"/>
          <c:max val="3"/>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vert="wordArtVert"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vert="wordArtVert"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08873600"/>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400"/>
              <a:t>E. coli in Big Creek is </a:t>
            </a:r>
          </a:p>
          <a:p>
            <a:pPr>
              <a:defRPr/>
            </a:pPr>
            <a:r>
              <a:rPr lang="en-US" sz="1400"/>
              <a:t>Correlated to Discharge at Carver</a:t>
            </a:r>
          </a:p>
        </c:rich>
      </c:tx>
      <c:layout>
        <c:manualLayout>
          <c:xMode val="edge"/>
          <c:yMode val="edge"/>
          <c:x val="0.27389410458308094"/>
          <c:y val="2.9775197260681853E-3"/>
        </c:manualLayout>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manualLayout>
          <c:layoutTarget val="inner"/>
          <c:xMode val="edge"/>
          <c:yMode val="edge"/>
          <c:x val="0.15282169055791103"/>
          <c:y val="0.10600767356067986"/>
          <c:w val="0.77563580994683368"/>
          <c:h val="0.7422823040375871"/>
        </c:manualLayout>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chemeClr val="accent1">
                    <a:alpha val="50000"/>
                  </a:schemeClr>
                </a:solidFill>
                <a:round/>
              </a:ln>
              <a:effectLst/>
            </c:spPr>
            <c:trendlineType val="power"/>
            <c:dispRSqr val="1"/>
            <c:dispEq val="1"/>
            <c:trendlineLbl>
              <c:layout>
                <c:manualLayout>
                  <c:x val="-0.5507656807216279"/>
                  <c:y val="6.4765875707937279E-2"/>
                </c:manualLayout>
              </c:layout>
              <c:tx>
                <c:rich>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r>
                      <a:rPr lang="en-US" sz="800" baseline="0"/>
                      <a:t>y = 11.512x</a:t>
                    </a:r>
                    <a:r>
                      <a:rPr lang="en-US" sz="800" baseline="30000"/>
                      <a:t>0.383</a:t>
                    </a:r>
                    <a:r>
                      <a:rPr lang="en-US" sz="800" baseline="0"/>
                      <a:t>
R² = 0.1899</a:t>
                    </a:r>
                    <a:endParaRPr lang="en-US" sz="800"/>
                  </a:p>
                </c:rich>
              </c:tx>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'[e. coli, shawn hodges, cum 2.xlsx]Sheet4'!$X$2:$X$367</c:f>
              <c:numCache>
                <c:formatCode>General</c:formatCode>
                <c:ptCount val="366"/>
                <c:pt idx="0">
                  <c:v>245</c:v>
                </c:pt>
                <c:pt idx="1">
                  <c:v>74.8</c:v>
                </c:pt>
                <c:pt idx="2">
                  <c:v>167.7</c:v>
                </c:pt>
                <c:pt idx="3">
                  <c:v>137</c:v>
                </c:pt>
                <c:pt idx="4">
                  <c:v>115</c:v>
                </c:pt>
                <c:pt idx="5">
                  <c:v>86</c:v>
                </c:pt>
                <c:pt idx="6">
                  <c:v>45.5</c:v>
                </c:pt>
                <c:pt idx="7">
                  <c:v>95</c:v>
                </c:pt>
                <c:pt idx="8">
                  <c:v>209</c:v>
                </c:pt>
                <c:pt idx="9">
                  <c:v>117.8</c:v>
                </c:pt>
                <c:pt idx="10">
                  <c:v>22.9</c:v>
                </c:pt>
                <c:pt idx="11">
                  <c:v>22.8</c:v>
                </c:pt>
                <c:pt idx="12">
                  <c:v>22.2</c:v>
                </c:pt>
                <c:pt idx="13">
                  <c:v>203</c:v>
                </c:pt>
                <c:pt idx="14">
                  <c:v>26.3</c:v>
                </c:pt>
                <c:pt idx="15">
                  <c:v>25.2</c:v>
                </c:pt>
                <c:pt idx="16">
                  <c:v>4</c:v>
                </c:pt>
                <c:pt idx="17">
                  <c:v>2</c:v>
                </c:pt>
                <c:pt idx="18">
                  <c:v>2</c:v>
                </c:pt>
                <c:pt idx="19">
                  <c:v>1.5</c:v>
                </c:pt>
                <c:pt idx="20">
                  <c:v>2.2000000000000002</c:v>
                </c:pt>
                <c:pt idx="21">
                  <c:v>1.9</c:v>
                </c:pt>
                <c:pt idx="22">
                  <c:v>1.4</c:v>
                </c:pt>
                <c:pt idx="23">
                  <c:v>3.2</c:v>
                </c:pt>
                <c:pt idx="25">
                  <c:v>27.6</c:v>
                </c:pt>
                <c:pt idx="26">
                  <c:v>10.199999999999999</c:v>
                </c:pt>
                <c:pt idx="27">
                  <c:v>2.9</c:v>
                </c:pt>
                <c:pt idx="28">
                  <c:v>3.1</c:v>
                </c:pt>
                <c:pt idx="29">
                  <c:v>1.6</c:v>
                </c:pt>
                <c:pt idx="30">
                  <c:v>1.7</c:v>
                </c:pt>
                <c:pt idx="31">
                  <c:v>2.6</c:v>
                </c:pt>
                <c:pt idx="32">
                  <c:v>1.6</c:v>
                </c:pt>
                <c:pt idx="33">
                  <c:v>1.5</c:v>
                </c:pt>
                <c:pt idx="34">
                  <c:v>2.6</c:v>
                </c:pt>
                <c:pt idx="35">
                  <c:v>0.8</c:v>
                </c:pt>
                <c:pt idx="36">
                  <c:v>10.8</c:v>
                </c:pt>
                <c:pt idx="37">
                  <c:v>6</c:v>
                </c:pt>
                <c:pt idx="38">
                  <c:v>4.9000000000000004</c:v>
                </c:pt>
                <c:pt idx="39">
                  <c:v>15.1</c:v>
                </c:pt>
                <c:pt idx="40">
                  <c:v>52.4</c:v>
                </c:pt>
                <c:pt idx="41">
                  <c:v>27.5</c:v>
                </c:pt>
                <c:pt idx="42">
                  <c:v>13.7</c:v>
                </c:pt>
                <c:pt idx="43">
                  <c:v>12.3</c:v>
                </c:pt>
                <c:pt idx="44">
                  <c:v>6.8</c:v>
                </c:pt>
                <c:pt idx="45">
                  <c:v>12</c:v>
                </c:pt>
                <c:pt idx="46">
                  <c:v>14.6</c:v>
                </c:pt>
                <c:pt idx="47">
                  <c:v>98.6</c:v>
                </c:pt>
                <c:pt idx="54">
                  <c:v>51.8</c:v>
                </c:pt>
                <c:pt idx="55">
                  <c:v>34</c:v>
                </c:pt>
                <c:pt idx="56">
                  <c:v>218</c:v>
                </c:pt>
                <c:pt idx="57">
                  <c:v>49</c:v>
                </c:pt>
                <c:pt idx="58">
                  <c:v>28</c:v>
                </c:pt>
                <c:pt idx="59">
                  <c:v>26</c:v>
                </c:pt>
                <c:pt idx="60">
                  <c:v>14</c:v>
                </c:pt>
                <c:pt idx="61">
                  <c:v>29.5</c:v>
                </c:pt>
                <c:pt idx="62">
                  <c:v>24</c:v>
                </c:pt>
                <c:pt idx="63">
                  <c:v>19</c:v>
                </c:pt>
                <c:pt idx="64">
                  <c:v>21.5</c:v>
                </c:pt>
                <c:pt idx="65">
                  <c:v>151.69999999999999</c:v>
                </c:pt>
                <c:pt idx="68">
                  <c:v>183.8</c:v>
                </c:pt>
                <c:pt idx="69">
                  <c:v>145.19999999999999</c:v>
                </c:pt>
                <c:pt idx="71">
                  <c:v>116.5</c:v>
                </c:pt>
                <c:pt idx="72">
                  <c:v>317</c:v>
                </c:pt>
                <c:pt idx="73">
                  <c:v>50</c:v>
                </c:pt>
                <c:pt idx="74" formatCode="0">
                  <c:v>897.67441860465112</c:v>
                </c:pt>
                <c:pt idx="75" formatCode="0">
                  <c:v>474.41860465116281</c:v>
                </c:pt>
                <c:pt idx="76">
                  <c:v>36.4</c:v>
                </c:pt>
                <c:pt idx="77">
                  <c:v>33.799999999999997</c:v>
                </c:pt>
                <c:pt idx="78" formatCode="0.0">
                  <c:v>91.627906976744185</c:v>
                </c:pt>
                <c:pt idx="79" formatCode="0.0">
                  <c:v>75</c:v>
                </c:pt>
                <c:pt idx="80" formatCode="0.0">
                  <c:v>50.930232558139529</c:v>
                </c:pt>
                <c:pt idx="81" formatCode="0.0">
                  <c:v>98.604651162790702</c:v>
                </c:pt>
                <c:pt idx="82">
                  <c:v>45</c:v>
                </c:pt>
                <c:pt idx="83">
                  <c:v>47</c:v>
                </c:pt>
                <c:pt idx="84">
                  <c:v>48</c:v>
                </c:pt>
                <c:pt idx="85">
                  <c:v>58.9</c:v>
                </c:pt>
                <c:pt idx="86">
                  <c:v>45</c:v>
                </c:pt>
                <c:pt idx="87">
                  <c:v>23</c:v>
                </c:pt>
                <c:pt idx="88">
                  <c:v>31</c:v>
                </c:pt>
                <c:pt idx="89">
                  <c:v>20.100000000000001</c:v>
                </c:pt>
                <c:pt idx="90" formatCode="0.0">
                  <c:v>10.627906976744187</c:v>
                </c:pt>
                <c:pt idx="91">
                  <c:v>6.3</c:v>
                </c:pt>
                <c:pt idx="92">
                  <c:v>7.5</c:v>
                </c:pt>
                <c:pt idx="93">
                  <c:v>6.3</c:v>
                </c:pt>
                <c:pt idx="94">
                  <c:v>7.6</c:v>
                </c:pt>
                <c:pt idx="95">
                  <c:v>4</c:v>
                </c:pt>
                <c:pt idx="96">
                  <c:v>4.8</c:v>
                </c:pt>
                <c:pt idx="97">
                  <c:v>3.3</c:v>
                </c:pt>
                <c:pt idx="98" formatCode="0.0">
                  <c:v>153.2558139534884</c:v>
                </c:pt>
                <c:pt idx="99">
                  <c:v>25.4</c:v>
                </c:pt>
                <c:pt idx="100">
                  <c:v>10.3</c:v>
                </c:pt>
                <c:pt idx="101">
                  <c:v>15.7</c:v>
                </c:pt>
                <c:pt idx="102">
                  <c:v>18.399999999999999</c:v>
                </c:pt>
                <c:pt idx="103">
                  <c:v>11.2</c:v>
                </c:pt>
                <c:pt idx="104">
                  <c:v>11.3</c:v>
                </c:pt>
                <c:pt idx="105">
                  <c:v>8.6999999999999993</c:v>
                </c:pt>
                <c:pt idx="106">
                  <c:v>9.4</c:v>
                </c:pt>
                <c:pt idx="107">
                  <c:v>22.4</c:v>
                </c:pt>
                <c:pt idx="108">
                  <c:v>21.8</c:v>
                </c:pt>
                <c:pt idx="109">
                  <c:v>26.8</c:v>
                </c:pt>
                <c:pt idx="110" formatCode="0.0">
                  <c:v>85.116279069767444</c:v>
                </c:pt>
                <c:pt idx="117">
                  <c:v>152.69999999999999</c:v>
                </c:pt>
                <c:pt idx="118">
                  <c:v>80</c:v>
                </c:pt>
                <c:pt idx="119">
                  <c:v>52</c:v>
                </c:pt>
                <c:pt idx="120">
                  <c:v>36.1</c:v>
                </c:pt>
                <c:pt idx="121">
                  <c:v>30.6</c:v>
                </c:pt>
                <c:pt idx="122" formatCode="0.0">
                  <c:v>34.883720930232556</c:v>
                </c:pt>
                <c:pt idx="123">
                  <c:v>19.3</c:v>
                </c:pt>
                <c:pt idx="124">
                  <c:v>18.3</c:v>
                </c:pt>
                <c:pt idx="125">
                  <c:v>18</c:v>
                </c:pt>
                <c:pt idx="126">
                  <c:v>108.2</c:v>
                </c:pt>
                <c:pt idx="127">
                  <c:v>75.3</c:v>
                </c:pt>
                <c:pt idx="128">
                  <c:v>213.5</c:v>
                </c:pt>
                <c:pt idx="129">
                  <c:v>382.7</c:v>
                </c:pt>
                <c:pt idx="130" formatCode="0.0">
                  <c:v>513.95348837209303</c:v>
                </c:pt>
                <c:pt idx="131">
                  <c:v>194.6</c:v>
                </c:pt>
                <c:pt idx="132">
                  <c:v>121.5</c:v>
                </c:pt>
                <c:pt idx="133">
                  <c:v>65.400000000000006</c:v>
                </c:pt>
                <c:pt idx="134" formatCode="0.0">
                  <c:v>504.6511627906977</c:v>
                </c:pt>
                <c:pt idx="135" formatCode="0.0">
                  <c:v>448.83720930232556</c:v>
                </c:pt>
                <c:pt idx="136" formatCode="0.0">
                  <c:v>448.83720930232556</c:v>
                </c:pt>
                <c:pt idx="137" formatCode="0.0">
                  <c:v>259.10000000000002</c:v>
                </c:pt>
                <c:pt idx="138">
                  <c:v>42.1</c:v>
                </c:pt>
                <c:pt idx="139">
                  <c:v>39.799999999999997</c:v>
                </c:pt>
                <c:pt idx="140" formatCode="0.0">
                  <c:v>6279.0697674418607</c:v>
                </c:pt>
                <c:pt idx="141" formatCode="0.0">
                  <c:v>572.09302325581393</c:v>
                </c:pt>
                <c:pt idx="142" formatCode="0.0">
                  <c:v>679.06976744186045</c:v>
                </c:pt>
                <c:pt idx="143" formatCode="0.0">
                  <c:v>332.55813953488371</c:v>
                </c:pt>
                <c:pt idx="144" formatCode="0.0">
                  <c:v>221.4</c:v>
                </c:pt>
                <c:pt idx="145" formatCode="0.0">
                  <c:v>72.8</c:v>
                </c:pt>
                <c:pt idx="146" formatCode="0.0">
                  <c:v>112.8</c:v>
                </c:pt>
                <c:pt idx="147" formatCode="0.0">
                  <c:v>121.5</c:v>
                </c:pt>
                <c:pt idx="148" formatCode="0.0">
                  <c:v>348.83720930232556</c:v>
                </c:pt>
                <c:pt idx="149">
                  <c:v>201.8</c:v>
                </c:pt>
                <c:pt idx="150">
                  <c:v>35.299999999999997</c:v>
                </c:pt>
                <c:pt idx="151">
                  <c:v>28</c:v>
                </c:pt>
                <c:pt idx="152">
                  <c:v>20.399999999999999</c:v>
                </c:pt>
                <c:pt idx="153">
                  <c:v>12.7</c:v>
                </c:pt>
                <c:pt idx="154">
                  <c:v>7.9</c:v>
                </c:pt>
                <c:pt idx="155">
                  <c:v>4.5999999999999996</c:v>
                </c:pt>
                <c:pt idx="156">
                  <c:v>9.9</c:v>
                </c:pt>
                <c:pt idx="157">
                  <c:v>4.5999999999999996</c:v>
                </c:pt>
                <c:pt idx="158">
                  <c:v>3</c:v>
                </c:pt>
                <c:pt idx="159">
                  <c:v>6.6</c:v>
                </c:pt>
                <c:pt idx="160">
                  <c:v>3.8</c:v>
                </c:pt>
                <c:pt idx="161">
                  <c:v>3.7</c:v>
                </c:pt>
                <c:pt idx="162">
                  <c:v>3.2</c:v>
                </c:pt>
                <c:pt idx="163">
                  <c:v>1.9</c:v>
                </c:pt>
                <c:pt idx="164">
                  <c:v>1.8</c:v>
                </c:pt>
                <c:pt idx="165">
                  <c:v>1.6</c:v>
                </c:pt>
                <c:pt idx="166">
                  <c:v>2.4</c:v>
                </c:pt>
                <c:pt idx="167">
                  <c:v>2.2000000000000002</c:v>
                </c:pt>
                <c:pt idx="168">
                  <c:v>5.6</c:v>
                </c:pt>
                <c:pt idx="169">
                  <c:v>1.7</c:v>
                </c:pt>
                <c:pt idx="170">
                  <c:v>15.5</c:v>
                </c:pt>
                <c:pt idx="171" formatCode="0.0">
                  <c:v>25.348837209302328</c:v>
                </c:pt>
                <c:pt idx="172" formatCode="0.0">
                  <c:v>173.6</c:v>
                </c:pt>
                <c:pt idx="173" formatCode="0.0">
                  <c:v>283.72093023255815</c:v>
                </c:pt>
                <c:pt idx="174" formatCode="0.0">
                  <c:v>112.6</c:v>
                </c:pt>
                <c:pt idx="175" formatCode="0.0">
                  <c:v>52.9</c:v>
                </c:pt>
                <c:pt idx="176" formatCode="0.0">
                  <c:v>1134.8837209302326</c:v>
                </c:pt>
                <c:pt idx="177" formatCode="0.0">
                  <c:v>290.69767441860466</c:v>
                </c:pt>
                <c:pt idx="183">
                  <c:v>134.1</c:v>
                </c:pt>
                <c:pt idx="184">
                  <c:v>127.3</c:v>
                </c:pt>
                <c:pt idx="185">
                  <c:v>71.7</c:v>
                </c:pt>
                <c:pt idx="186">
                  <c:v>45.4</c:v>
                </c:pt>
                <c:pt idx="187">
                  <c:v>38.6</c:v>
                </c:pt>
                <c:pt idx="188">
                  <c:v>35.5</c:v>
                </c:pt>
                <c:pt idx="189">
                  <c:v>23.4</c:v>
                </c:pt>
                <c:pt idx="190">
                  <c:v>22.3</c:v>
                </c:pt>
                <c:pt idx="191">
                  <c:v>20.9</c:v>
                </c:pt>
                <c:pt idx="192">
                  <c:v>14.3</c:v>
                </c:pt>
                <c:pt idx="193">
                  <c:v>103</c:v>
                </c:pt>
                <c:pt idx="194">
                  <c:v>61.3</c:v>
                </c:pt>
                <c:pt idx="198" formatCode="0.0">
                  <c:v>144.18604651162792</c:v>
                </c:pt>
                <c:pt idx="199" formatCode="0.0">
                  <c:v>85.116279069767444</c:v>
                </c:pt>
                <c:pt idx="200" formatCode="0.0">
                  <c:v>72.79069767441861</c:v>
                </c:pt>
                <c:pt idx="201" formatCode="0.0">
                  <c:v>61.395348837209298</c:v>
                </c:pt>
                <c:pt idx="202">
                  <c:v>33.799999999999997</c:v>
                </c:pt>
                <c:pt idx="203" formatCode="0.0">
                  <c:v>184.41860465116278</c:v>
                </c:pt>
                <c:pt idx="204" formatCode="0.0">
                  <c:v>94.651162790697683</c:v>
                </c:pt>
                <c:pt idx="205">
                  <c:v>44.3</c:v>
                </c:pt>
                <c:pt idx="206" formatCode="0">
                  <c:v>153.2558139534884</c:v>
                </c:pt>
                <c:pt idx="207">
                  <c:v>109.6</c:v>
                </c:pt>
                <c:pt idx="208">
                  <c:v>101</c:v>
                </c:pt>
                <c:pt idx="209">
                  <c:v>94.4</c:v>
                </c:pt>
                <c:pt idx="210">
                  <c:v>58.7</c:v>
                </c:pt>
                <c:pt idx="211">
                  <c:v>11.2</c:v>
                </c:pt>
                <c:pt idx="212">
                  <c:v>7.4</c:v>
                </c:pt>
                <c:pt idx="213">
                  <c:v>7.8</c:v>
                </c:pt>
                <c:pt idx="214">
                  <c:v>8.9</c:v>
                </c:pt>
                <c:pt idx="215">
                  <c:v>12.5</c:v>
                </c:pt>
                <c:pt idx="216">
                  <c:v>6.6</c:v>
                </c:pt>
                <c:pt idx="217">
                  <c:v>7.6</c:v>
                </c:pt>
                <c:pt idx="218">
                  <c:v>103</c:v>
                </c:pt>
                <c:pt idx="219">
                  <c:v>411</c:v>
                </c:pt>
                <c:pt idx="220">
                  <c:v>102</c:v>
                </c:pt>
                <c:pt idx="221">
                  <c:v>35</c:v>
                </c:pt>
                <c:pt idx="222">
                  <c:v>35.299999999999997</c:v>
                </c:pt>
                <c:pt idx="223">
                  <c:v>15.9</c:v>
                </c:pt>
                <c:pt idx="224">
                  <c:v>6.5</c:v>
                </c:pt>
                <c:pt idx="225">
                  <c:v>51.4</c:v>
                </c:pt>
                <c:pt idx="226">
                  <c:v>24</c:v>
                </c:pt>
                <c:pt idx="227">
                  <c:v>9.8000000000000007</c:v>
                </c:pt>
                <c:pt idx="228">
                  <c:v>6.7</c:v>
                </c:pt>
                <c:pt idx="229">
                  <c:v>6.4</c:v>
                </c:pt>
                <c:pt idx="230">
                  <c:v>50.7</c:v>
                </c:pt>
                <c:pt idx="231">
                  <c:v>17.5</c:v>
                </c:pt>
                <c:pt idx="232">
                  <c:v>7.8</c:v>
                </c:pt>
                <c:pt idx="233">
                  <c:v>7</c:v>
                </c:pt>
                <c:pt idx="234">
                  <c:v>5.3</c:v>
                </c:pt>
                <c:pt idx="235">
                  <c:v>6.2</c:v>
                </c:pt>
                <c:pt idx="236">
                  <c:v>5.2</c:v>
                </c:pt>
                <c:pt idx="237">
                  <c:v>18.600000000000001</c:v>
                </c:pt>
                <c:pt idx="238">
                  <c:v>18.5</c:v>
                </c:pt>
                <c:pt idx="239">
                  <c:v>28.5</c:v>
                </c:pt>
                <c:pt idx="240">
                  <c:v>16.600000000000001</c:v>
                </c:pt>
                <c:pt idx="241">
                  <c:v>16</c:v>
                </c:pt>
                <c:pt idx="242">
                  <c:v>14.8</c:v>
                </c:pt>
                <c:pt idx="250">
                  <c:v>8.6</c:v>
                </c:pt>
                <c:pt idx="251">
                  <c:v>5.9</c:v>
                </c:pt>
                <c:pt idx="252">
                  <c:v>57.1</c:v>
                </c:pt>
                <c:pt idx="253">
                  <c:v>116</c:v>
                </c:pt>
                <c:pt idx="254">
                  <c:v>31.9</c:v>
                </c:pt>
                <c:pt idx="255">
                  <c:v>11.6</c:v>
                </c:pt>
                <c:pt idx="256">
                  <c:v>11.1</c:v>
                </c:pt>
                <c:pt idx="257">
                  <c:v>13.8</c:v>
                </c:pt>
                <c:pt idx="258">
                  <c:v>250</c:v>
                </c:pt>
                <c:pt idx="259">
                  <c:v>63.3</c:v>
                </c:pt>
                <c:pt idx="260">
                  <c:v>64.900000000000006</c:v>
                </c:pt>
                <c:pt idx="261">
                  <c:v>116</c:v>
                </c:pt>
                <c:pt idx="262">
                  <c:v>227</c:v>
                </c:pt>
                <c:pt idx="263">
                  <c:v>68.099999999999994</c:v>
                </c:pt>
                <c:pt idx="264">
                  <c:v>907</c:v>
                </c:pt>
                <c:pt idx="265">
                  <c:v>193</c:v>
                </c:pt>
                <c:pt idx="266">
                  <c:v>158</c:v>
                </c:pt>
                <c:pt idx="267">
                  <c:v>167</c:v>
                </c:pt>
                <c:pt idx="268">
                  <c:v>161</c:v>
                </c:pt>
                <c:pt idx="269">
                  <c:v>578</c:v>
                </c:pt>
                <c:pt idx="270" formatCode="0.0">
                  <c:v>634.88372093023258</c:v>
                </c:pt>
                <c:pt idx="271" formatCode="0.0">
                  <c:v>927.90697674418607</c:v>
                </c:pt>
                <c:pt idx="272" formatCode="0.0">
                  <c:v>132.09302325581396</c:v>
                </c:pt>
                <c:pt idx="273" formatCode="0.0">
                  <c:v>260.46511627906978</c:v>
                </c:pt>
                <c:pt idx="274" formatCode="0.0">
                  <c:v>132.09302325581396</c:v>
                </c:pt>
                <c:pt idx="275" formatCode="0.0">
                  <c:v>1337.2093023255813</c:v>
                </c:pt>
                <c:pt idx="276" formatCode="0.0">
                  <c:v>114.65116279069767</c:v>
                </c:pt>
                <c:pt idx="277" formatCode="0.0">
                  <c:v>47.209302325581397</c:v>
                </c:pt>
                <c:pt idx="278" formatCode="0.0">
                  <c:v>31.6</c:v>
                </c:pt>
                <c:pt idx="279" formatCode="0.0">
                  <c:v>24.418604651162791</c:v>
                </c:pt>
                <c:pt idx="280" formatCode="0.0">
                  <c:v>96.744186046511629</c:v>
                </c:pt>
                <c:pt idx="281">
                  <c:v>31.8</c:v>
                </c:pt>
                <c:pt idx="282">
                  <c:v>25.4</c:v>
                </c:pt>
                <c:pt idx="283">
                  <c:v>9.1</c:v>
                </c:pt>
                <c:pt idx="284">
                  <c:v>24.9</c:v>
                </c:pt>
                <c:pt idx="285">
                  <c:v>10.199999999999999</c:v>
                </c:pt>
                <c:pt idx="286">
                  <c:v>9.14</c:v>
                </c:pt>
                <c:pt idx="287" formatCode="0">
                  <c:v>42.558139534883722</c:v>
                </c:pt>
                <c:pt idx="288" formatCode="0">
                  <c:v>451.16279069767444</c:v>
                </c:pt>
                <c:pt idx="289">
                  <c:v>33.36</c:v>
                </c:pt>
                <c:pt idx="290">
                  <c:v>11.9</c:v>
                </c:pt>
                <c:pt idx="291">
                  <c:v>7.2</c:v>
                </c:pt>
                <c:pt idx="292">
                  <c:v>6.5</c:v>
                </c:pt>
                <c:pt idx="293">
                  <c:v>4.7</c:v>
                </c:pt>
                <c:pt idx="294">
                  <c:v>6.3</c:v>
                </c:pt>
                <c:pt idx="295">
                  <c:v>2.9</c:v>
                </c:pt>
                <c:pt idx="296">
                  <c:v>2</c:v>
                </c:pt>
                <c:pt idx="297">
                  <c:v>2.2999999999999998</c:v>
                </c:pt>
                <c:pt idx="298">
                  <c:v>21.6</c:v>
                </c:pt>
                <c:pt idx="299">
                  <c:v>8.5</c:v>
                </c:pt>
                <c:pt idx="300">
                  <c:v>5.6</c:v>
                </c:pt>
                <c:pt idx="301">
                  <c:v>3.4</c:v>
                </c:pt>
                <c:pt idx="302">
                  <c:v>3.2</c:v>
                </c:pt>
                <c:pt idx="303">
                  <c:v>3.8</c:v>
                </c:pt>
                <c:pt idx="304">
                  <c:v>4.9000000000000004</c:v>
                </c:pt>
                <c:pt idx="305">
                  <c:v>4</c:v>
                </c:pt>
                <c:pt idx="306">
                  <c:v>3.4</c:v>
                </c:pt>
                <c:pt idx="307">
                  <c:v>3.16</c:v>
                </c:pt>
                <c:pt idx="308">
                  <c:v>3.21</c:v>
                </c:pt>
                <c:pt idx="309">
                  <c:v>4.7300000000000004</c:v>
                </c:pt>
                <c:pt idx="317">
                  <c:v>7.5</c:v>
                </c:pt>
                <c:pt idx="318">
                  <c:v>14.81</c:v>
                </c:pt>
                <c:pt idx="319">
                  <c:v>16</c:v>
                </c:pt>
                <c:pt idx="320">
                  <c:v>67</c:v>
                </c:pt>
                <c:pt idx="321">
                  <c:v>40.450000000000003</c:v>
                </c:pt>
                <c:pt idx="322">
                  <c:v>18</c:v>
                </c:pt>
                <c:pt idx="323">
                  <c:v>18.399999999999999</c:v>
                </c:pt>
                <c:pt idx="324">
                  <c:v>12.9</c:v>
                </c:pt>
                <c:pt idx="325">
                  <c:v>11.7</c:v>
                </c:pt>
                <c:pt idx="326">
                  <c:v>756</c:v>
                </c:pt>
                <c:pt idx="327">
                  <c:v>102</c:v>
                </c:pt>
                <c:pt idx="328">
                  <c:v>76.7</c:v>
                </c:pt>
                <c:pt idx="329">
                  <c:v>50.3</c:v>
                </c:pt>
                <c:pt idx="330">
                  <c:v>44</c:v>
                </c:pt>
                <c:pt idx="331">
                  <c:v>32.57</c:v>
                </c:pt>
                <c:pt idx="332">
                  <c:v>211</c:v>
                </c:pt>
                <c:pt idx="333">
                  <c:v>98.7</c:v>
                </c:pt>
                <c:pt idx="334">
                  <c:v>314</c:v>
                </c:pt>
                <c:pt idx="335">
                  <c:v>200</c:v>
                </c:pt>
                <c:pt idx="336">
                  <c:v>163</c:v>
                </c:pt>
                <c:pt idx="337">
                  <c:v>116</c:v>
                </c:pt>
                <c:pt idx="338">
                  <c:v>158</c:v>
                </c:pt>
                <c:pt idx="339">
                  <c:v>44.8</c:v>
                </c:pt>
                <c:pt idx="340">
                  <c:v>26.9</c:v>
                </c:pt>
                <c:pt idx="341">
                  <c:v>18.899999999999999</c:v>
                </c:pt>
                <c:pt idx="342">
                  <c:v>68.7</c:v>
                </c:pt>
                <c:pt idx="343">
                  <c:v>19.399999999999999</c:v>
                </c:pt>
                <c:pt idx="344">
                  <c:v>10.5</c:v>
                </c:pt>
                <c:pt idx="345">
                  <c:v>10.6</c:v>
                </c:pt>
                <c:pt idx="346">
                  <c:v>5.6</c:v>
                </c:pt>
                <c:pt idx="347">
                  <c:v>3.5</c:v>
                </c:pt>
                <c:pt idx="348">
                  <c:v>2.7</c:v>
                </c:pt>
                <c:pt idx="349">
                  <c:v>4</c:v>
                </c:pt>
                <c:pt idx="350">
                  <c:v>1.4</c:v>
                </c:pt>
                <c:pt idx="351">
                  <c:v>10.9</c:v>
                </c:pt>
                <c:pt idx="352">
                  <c:v>4.0999999999999996</c:v>
                </c:pt>
                <c:pt idx="353">
                  <c:v>11.7</c:v>
                </c:pt>
                <c:pt idx="354">
                  <c:v>40.9</c:v>
                </c:pt>
                <c:pt idx="355">
                  <c:v>10.5</c:v>
                </c:pt>
                <c:pt idx="356">
                  <c:v>11.6</c:v>
                </c:pt>
                <c:pt idx="357">
                  <c:v>10.3</c:v>
                </c:pt>
                <c:pt idx="358">
                  <c:v>8.6999999999999993</c:v>
                </c:pt>
                <c:pt idx="359">
                  <c:v>5.2</c:v>
                </c:pt>
                <c:pt idx="360">
                  <c:v>23.6</c:v>
                </c:pt>
                <c:pt idx="361">
                  <c:v>9.6999999999999993</c:v>
                </c:pt>
                <c:pt idx="362">
                  <c:v>8.9</c:v>
                </c:pt>
                <c:pt idx="363">
                  <c:v>30.5</c:v>
                </c:pt>
                <c:pt idx="364">
                  <c:v>34.799999999999997</c:v>
                </c:pt>
                <c:pt idx="365">
                  <c:v>20.7</c:v>
                </c:pt>
              </c:numCache>
            </c:numRef>
          </c:xVal>
          <c:yVal>
            <c:numRef>
              <c:f>'[e. coli, shawn hodges, cum 2.xlsx]Sheet4'!$Y$2:$Y$367</c:f>
              <c:numCache>
                <c:formatCode>General</c:formatCode>
                <c:ptCount val="366"/>
                <c:pt idx="0">
                  <c:v>48</c:v>
                </c:pt>
                <c:pt idx="1">
                  <c:v>44</c:v>
                </c:pt>
                <c:pt idx="2">
                  <c:v>12</c:v>
                </c:pt>
                <c:pt idx="3">
                  <c:v>35</c:v>
                </c:pt>
                <c:pt idx="4">
                  <c:v>33</c:v>
                </c:pt>
                <c:pt idx="5">
                  <c:v>20</c:v>
                </c:pt>
                <c:pt idx="6">
                  <c:v>22</c:v>
                </c:pt>
                <c:pt idx="7">
                  <c:v>99</c:v>
                </c:pt>
                <c:pt idx="8">
                  <c:v>84</c:v>
                </c:pt>
                <c:pt idx="9">
                  <c:v>23</c:v>
                </c:pt>
                <c:pt idx="10">
                  <c:v>9</c:v>
                </c:pt>
                <c:pt idx="11">
                  <c:v>56</c:v>
                </c:pt>
                <c:pt idx="12">
                  <c:v>26</c:v>
                </c:pt>
                <c:pt idx="13">
                  <c:v>91</c:v>
                </c:pt>
                <c:pt idx="14">
                  <c:v>24</c:v>
                </c:pt>
                <c:pt idx="15">
                  <c:v>48</c:v>
                </c:pt>
                <c:pt idx="16">
                  <c:v>20</c:v>
                </c:pt>
                <c:pt idx="17">
                  <c:v>5</c:v>
                </c:pt>
                <c:pt idx="18">
                  <c:v>4</c:v>
                </c:pt>
                <c:pt idx="19">
                  <c:v>101</c:v>
                </c:pt>
                <c:pt idx="20">
                  <c:v>435</c:v>
                </c:pt>
                <c:pt idx="21">
                  <c:v>42</c:v>
                </c:pt>
                <c:pt idx="22">
                  <c:v>6.2</c:v>
                </c:pt>
                <c:pt idx="23">
                  <c:v>13</c:v>
                </c:pt>
                <c:pt idx="24">
                  <c:v>411</c:v>
                </c:pt>
                <c:pt idx="25">
                  <c:v>32</c:v>
                </c:pt>
                <c:pt idx="26">
                  <c:v>44</c:v>
                </c:pt>
                <c:pt idx="27">
                  <c:v>44</c:v>
                </c:pt>
                <c:pt idx="28">
                  <c:v>74</c:v>
                </c:pt>
                <c:pt idx="29">
                  <c:v>32</c:v>
                </c:pt>
                <c:pt idx="30">
                  <c:v>30</c:v>
                </c:pt>
                <c:pt idx="31">
                  <c:v>50</c:v>
                </c:pt>
                <c:pt idx="32">
                  <c:v>49</c:v>
                </c:pt>
                <c:pt idx="33">
                  <c:v>84</c:v>
                </c:pt>
                <c:pt idx="34">
                  <c:v>365</c:v>
                </c:pt>
                <c:pt idx="35">
                  <c:v>88</c:v>
                </c:pt>
                <c:pt idx="36">
                  <c:v>38</c:v>
                </c:pt>
                <c:pt idx="37">
                  <c:v>44</c:v>
                </c:pt>
                <c:pt idx="38">
                  <c:v>80</c:v>
                </c:pt>
                <c:pt idx="39">
                  <c:v>109</c:v>
                </c:pt>
                <c:pt idx="40">
                  <c:v>770</c:v>
                </c:pt>
                <c:pt idx="41">
                  <c:v>31</c:v>
                </c:pt>
                <c:pt idx="42">
                  <c:v>17</c:v>
                </c:pt>
                <c:pt idx="43">
                  <c:v>12</c:v>
                </c:pt>
                <c:pt idx="44">
                  <c:v>6</c:v>
                </c:pt>
                <c:pt idx="45">
                  <c:v>27</c:v>
                </c:pt>
                <c:pt idx="46">
                  <c:v>20</c:v>
                </c:pt>
                <c:pt idx="47">
                  <c:v>93</c:v>
                </c:pt>
                <c:pt idx="54">
                  <c:v>32</c:v>
                </c:pt>
                <c:pt idx="55">
                  <c:v>24</c:v>
                </c:pt>
                <c:pt idx="56">
                  <c:v>53</c:v>
                </c:pt>
                <c:pt idx="57">
                  <c:v>14</c:v>
                </c:pt>
                <c:pt idx="58">
                  <c:v>3</c:v>
                </c:pt>
                <c:pt idx="59">
                  <c:v>2</c:v>
                </c:pt>
                <c:pt idx="60">
                  <c:v>1</c:v>
                </c:pt>
                <c:pt idx="61">
                  <c:v>6</c:v>
                </c:pt>
                <c:pt idx="62">
                  <c:v>11</c:v>
                </c:pt>
                <c:pt idx="63">
                  <c:v>1</c:v>
                </c:pt>
                <c:pt idx="64">
                  <c:v>2</c:v>
                </c:pt>
                <c:pt idx="65">
                  <c:v>46</c:v>
                </c:pt>
                <c:pt idx="66">
                  <c:v>236</c:v>
                </c:pt>
                <c:pt idx="67">
                  <c:v>73</c:v>
                </c:pt>
                <c:pt idx="68">
                  <c:v>29</c:v>
                </c:pt>
                <c:pt idx="69">
                  <c:v>52</c:v>
                </c:pt>
                <c:pt idx="70">
                  <c:v>4839</c:v>
                </c:pt>
                <c:pt idx="71">
                  <c:v>52</c:v>
                </c:pt>
                <c:pt idx="72">
                  <c:v>2420</c:v>
                </c:pt>
                <c:pt idx="73">
                  <c:v>13</c:v>
                </c:pt>
                <c:pt idx="74">
                  <c:v>1120</c:v>
                </c:pt>
                <c:pt idx="75">
                  <c:v>276</c:v>
                </c:pt>
                <c:pt idx="76">
                  <c:v>121</c:v>
                </c:pt>
                <c:pt idx="77">
                  <c:v>32</c:v>
                </c:pt>
                <c:pt idx="78">
                  <c:v>866</c:v>
                </c:pt>
                <c:pt idx="79">
                  <c:v>102</c:v>
                </c:pt>
                <c:pt idx="80">
                  <c:v>205</c:v>
                </c:pt>
                <c:pt idx="81">
                  <c:v>161</c:v>
                </c:pt>
                <c:pt idx="82">
                  <c:v>161</c:v>
                </c:pt>
                <c:pt idx="83">
                  <c:v>66</c:v>
                </c:pt>
                <c:pt idx="84">
                  <c:v>93</c:v>
                </c:pt>
                <c:pt idx="85">
                  <c:v>105</c:v>
                </c:pt>
                <c:pt idx="86">
                  <c:v>82</c:v>
                </c:pt>
                <c:pt idx="87">
                  <c:v>20</c:v>
                </c:pt>
                <c:pt idx="88">
                  <c:v>118</c:v>
                </c:pt>
                <c:pt idx="89">
                  <c:v>194</c:v>
                </c:pt>
                <c:pt idx="90">
                  <c:v>63</c:v>
                </c:pt>
                <c:pt idx="91">
                  <c:v>36</c:v>
                </c:pt>
                <c:pt idx="92">
                  <c:v>727</c:v>
                </c:pt>
                <c:pt idx="93">
                  <c:v>276</c:v>
                </c:pt>
                <c:pt idx="94">
                  <c:v>86</c:v>
                </c:pt>
                <c:pt idx="95">
                  <c:v>34</c:v>
                </c:pt>
                <c:pt idx="96">
                  <c:v>185</c:v>
                </c:pt>
                <c:pt idx="97">
                  <c:v>41</c:v>
                </c:pt>
                <c:pt idx="98">
                  <c:v>326</c:v>
                </c:pt>
                <c:pt idx="99">
                  <c:v>80</c:v>
                </c:pt>
                <c:pt idx="100">
                  <c:v>78</c:v>
                </c:pt>
                <c:pt idx="101">
                  <c:v>88</c:v>
                </c:pt>
                <c:pt idx="102">
                  <c:v>17</c:v>
                </c:pt>
                <c:pt idx="103">
                  <c:v>6</c:v>
                </c:pt>
                <c:pt idx="104">
                  <c:v>7</c:v>
                </c:pt>
                <c:pt idx="105">
                  <c:v>56</c:v>
                </c:pt>
                <c:pt idx="106">
                  <c:v>12</c:v>
                </c:pt>
                <c:pt idx="107">
                  <c:v>20</c:v>
                </c:pt>
                <c:pt idx="108">
                  <c:v>20</c:v>
                </c:pt>
                <c:pt idx="109">
                  <c:v>81</c:v>
                </c:pt>
                <c:pt idx="110">
                  <c:v>79</c:v>
                </c:pt>
                <c:pt idx="117">
                  <c:v>40</c:v>
                </c:pt>
                <c:pt idx="118">
                  <c:v>29</c:v>
                </c:pt>
                <c:pt idx="119">
                  <c:v>20</c:v>
                </c:pt>
                <c:pt idx="120">
                  <c:v>18</c:v>
                </c:pt>
                <c:pt idx="121">
                  <c:v>5</c:v>
                </c:pt>
                <c:pt idx="122">
                  <c:v>9</c:v>
                </c:pt>
                <c:pt idx="123">
                  <c:v>6</c:v>
                </c:pt>
                <c:pt idx="124">
                  <c:v>3</c:v>
                </c:pt>
                <c:pt idx="125">
                  <c:v>1</c:v>
                </c:pt>
                <c:pt idx="126">
                  <c:v>27</c:v>
                </c:pt>
                <c:pt idx="127">
                  <c:v>5</c:v>
                </c:pt>
                <c:pt idx="128">
                  <c:v>28</c:v>
                </c:pt>
                <c:pt idx="129">
                  <c:v>35</c:v>
                </c:pt>
                <c:pt idx="130">
                  <c:v>36</c:v>
                </c:pt>
                <c:pt idx="131">
                  <c:v>61</c:v>
                </c:pt>
                <c:pt idx="132">
                  <c:v>36</c:v>
                </c:pt>
                <c:pt idx="133">
                  <c:v>28</c:v>
                </c:pt>
                <c:pt idx="134">
                  <c:v>179</c:v>
                </c:pt>
                <c:pt idx="135">
                  <c:v>161</c:v>
                </c:pt>
                <c:pt idx="136">
                  <c:v>727</c:v>
                </c:pt>
                <c:pt idx="137">
                  <c:v>135</c:v>
                </c:pt>
                <c:pt idx="138">
                  <c:v>46</c:v>
                </c:pt>
                <c:pt idx="139">
                  <c:v>28</c:v>
                </c:pt>
                <c:pt idx="140">
                  <c:v>1414</c:v>
                </c:pt>
                <c:pt idx="141">
                  <c:v>104</c:v>
                </c:pt>
                <c:pt idx="142">
                  <c:v>260</c:v>
                </c:pt>
                <c:pt idx="143">
                  <c:v>157</c:v>
                </c:pt>
                <c:pt idx="144">
                  <c:v>58</c:v>
                </c:pt>
                <c:pt idx="145">
                  <c:v>49</c:v>
                </c:pt>
                <c:pt idx="146">
                  <c:v>48</c:v>
                </c:pt>
                <c:pt idx="147">
                  <c:v>248</c:v>
                </c:pt>
                <c:pt idx="148">
                  <c:v>276</c:v>
                </c:pt>
                <c:pt idx="149">
                  <c:v>157</c:v>
                </c:pt>
                <c:pt idx="150">
                  <c:v>38</c:v>
                </c:pt>
                <c:pt idx="151">
                  <c:v>68</c:v>
                </c:pt>
                <c:pt idx="152">
                  <c:v>26</c:v>
                </c:pt>
                <c:pt idx="153">
                  <c:v>22</c:v>
                </c:pt>
                <c:pt idx="154">
                  <c:v>54</c:v>
                </c:pt>
                <c:pt idx="155">
                  <c:v>20.3</c:v>
                </c:pt>
                <c:pt idx="156">
                  <c:v>37</c:v>
                </c:pt>
                <c:pt idx="157">
                  <c:v>26</c:v>
                </c:pt>
                <c:pt idx="158">
                  <c:v>161</c:v>
                </c:pt>
                <c:pt idx="159">
                  <c:v>29.2</c:v>
                </c:pt>
                <c:pt idx="160">
                  <c:v>18.7</c:v>
                </c:pt>
                <c:pt idx="161">
                  <c:v>33.1</c:v>
                </c:pt>
                <c:pt idx="162">
                  <c:v>18</c:v>
                </c:pt>
                <c:pt idx="163">
                  <c:v>8.6</c:v>
                </c:pt>
                <c:pt idx="164">
                  <c:v>1</c:v>
                </c:pt>
                <c:pt idx="165">
                  <c:v>4.0999999999999996</c:v>
                </c:pt>
                <c:pt idx="166">
                  <c:v>8.5</c:v>
                </c:pt>
                <c:pt idx="167">
                  <c:v>9.8000000000000007</c:v>
                </c:pt>
                <c:pt idx="168">
                  <c:v>38.799999999999997</c:v>
                </c:pt>
                <c:pt idx="169">
                  <c:v>12.1</c:v>
                </c:pt>
                <c:pt idx="170">
                  <c:v>72.7</c:v>
                </c:pt>
                <c:pt idx="171">
                  <c:v>37.700000000000003</c:v>
                </c:pt>
                <c:pt idx="172">
                  <c:v>285.10000000000002</c:v>
                </c:pt>
                <c:pt idx="173">
                  <c:v>110.6</c:v>
                </c:pt>
                <c:pt idx="174">
                  <c:v>108</c:v>
                </c:pt>
                <c:pt idx="175">
                  <c:v>49.5</c:v>
                </c:pt>
                <c:pt idx="176">
                  <c:v>461.1</c:v>
                </c:pt>
                <c:pt idx="177">
                  <c:v>88</c:v>
                </c:pt>
                <c:pt idx="183">
                  <c:v>39.9</c:v>
                </c:pt>
                <c:pt idx="184">
                  <c:v>25.9</c:v>
                </c:pt>
                <c:pt idx="185">
                  <c:v>5.2</c:v>
                </c:pt>
                <c:pt idx="186">
                  <c:v>4.0999999999999996</c:v>
                </c:pt>
                <c:pt idx="187">
                  <c:v>7.4</c:v>
                </c:pt>
                <c:pt idx="188">
                  <c:v>14.5</c:v>
                </c:pt>
                <c:pt idx="189">
                  <c:v>12.2</c:v>
                </c:pt>
                <c:pt idx="190">
                  <c:v>6.3</c:v>
                </c:pt>
                <c:pt idx="191">
                  <c:v>5.2</c:v>
                </c:pt>
                <c:pt idx="192">
                  <c:v>32.299999999999997</c:v>
                </c:pt>
                <c:pt idx="193">
                  <c:v>22.3</c:v>
                </c:pt>
                <c:pt idx="194">
                  <c:v>21.6</c:v>
                </c:pt>
                <c:pt idx="195">
                  <c:v>547.5</c:v>
                </c:pt>
                <c:pt idx="196">
                  <c:v>96</c:v>
                </c:pt>
                <c:pt idx="197">
                  <c:v>47.1</c:v>
                </c:pt>
                <c:pt idx="198">
                  <c:v>63.1</c:v>
                </c:pt>
                <c:pt idx="199">
                  <c:v>40.4</c:v>
                </c:pt>
                <c:pt idx="200">
                  <c:v>24.1</c:v>
                </c:pt>
                <c:pt idx="201">
                  <c:v>28.5</c:v>
                </c:pt>
                <c:pt idx="202">
                  <c:v>125</c:v>
                </c:pt>
                <c:pt idx="203">
                  <c:v>186</c:v>
                </c:pt>
                <c:pt idx="204">
                  <c:v>49.6</c:v>
                </c:pt>
                <c:pt idx="205">
                  <c:v>64.400000000000006</c:v>
                </c:pt>
                <c:pt idx="206">
                  <c:v>119.8</c:v>
                </c:pt>
                <c:pt idx="207">
                  <c:v>70.8</c:v>
                </c:pt>
                <c:pt idx="208">
                  <c:v>83.3</c:v>
                </c:pt>
                <c:pt idx="209">
                  <c:v>198.9</c:v>
                </c:pt>
                <c:pt idx="210">
                  <c:v>50.4</c:v>
                </c:pt>
                <c:pt idx="211">
                  <c:v>27.8</c:v>
                </c:pt>
                <c:pt idx="212">
                  <c:v>33.6</c:v>
                </c:pt>
                <c:pt idx="213">
                  <c:v>29.5</c:v>
                </c:pt>
                <c:pt idx="214">
                  <c:v>17.5</c:v>
                </c:pt>
                <c:pt idx="215">
                  <c:v>30.1</c:v>
                </c:pt>
                <c:pt idx="216">
                  <c:v>37.9</c:v>
                </c:pt>
                <c:pt idx="217">
                  <c:v>24.6</c:v>
                </c:pt>
                <c:pt idx="218">
                  <c:v>259.5</c:v>
                </c:pt>
                <c:pt idx="219">
                  <c:v>248.9</c:v>
                </c:pt>
                <c:pt idx="220">
                  <c:v>85.7</c:v>
                </c:pt>
                <c:pt idx="221">
                  <c:v>36.4</c:v>
                </c:pt>
                <c:pt idx="222">
                  <c:v>56.3</c:v>
                </c:pt>
                <c:pt idx="223">
                  <c:v>16.100000000000001</c:v>
                </c:pt>
                <c:pt idx="224">
                  <c:v>16.100000000000001</c:v>
                </c:pt>
                <c:pt idx="225">
                  <c:v>435.2</c:v>
                </c:pt>
                <c:pt idx="226">
                  <c:v>133.30000000000001</c:v>
                </c:pt>
                <c:pt idx="227">
                  <c:v>35</c:v>
                </c:pt>
                <c:pt idx="228">
                  <c:v>54.8</c:v>
                </c:pt>
                <c:pt idx="229">
                  <c:v>18.5</c:v>
                </c:pt>
                <c:pt idx="230">
                  <c:v>2420</c:v>
                </c:pt>
                <c:pt idx="231">
                  <c:v>108.1</c:v>
                </c:pt>
                <c:pt idx="232">
                  <c:v>43.7</c:v>
                </c:pt>
                <c:pt idx="233">
                  <c:v>44.1</c:v>
                </c:pt>
                <c:pt idx="234">
                  <c:v>68.900000000000006</c:v>
                </c:pt>
                <c:pt idx="235">
                  <c:v>65</c:v>
                </c:pt>
                <c:pt idx="236">
                  <c:v>40.200000000000003</c:v>
                </c:pt>
                <c:pt idx="237">
                  <c:v>55.4</c:v>
                </c:pt>
                <c:pt idx="238">
                  <c:v>14.4</c:v>
                </c:pt>
                <c:pt idx="239">
                  <c:v>14.6</c:v>
                </c:pt>
                <c:pt idx="240">
                  <c:v>7.5</c:v>
                </c:pt>
                <c:pt idx="241">
                  <c:v>17.5</c:v>
                </c:pt>
                <c:pt idx="242">
                  <c:v>30.9</c:v>
                </c:pt>
                <c:pt idx="250">
                  <c:v>9.8000000000000007</c:v>
                </c:pt>
                <c:pt idx="251">
                  <c:v>6.3</c:v>
                </c:pt>
                <c:pt idx="252">
                  <c:v>74.900000000000006</c:v>
                </c:pt>
                <c:pt idx="253">
                  <c:v>686.7</c:v>
                </c:pt>
                <c:pt idx="254">
                  <c:v>29.5</c:v>
                </c:pt>
                <c:pt idx="255">
                  <c:v>20.100000000000001</c:v>
                </c:pt>
                <c:pt idx="256">
                  <c:v>8.6</c:v>
                </c:pt>
                <c:pt idx="257">
                  <c:v>20.3</c:v>
                </c:pt>
                <c:pt idx="258">
                  <c:v>1732.9</c:v>
                </c:pt>
                <c:pt idx="259">
                  <c:v>54.8</c:v>
                </c:pt>
                <c:pt idx="260">
                  <c:v>44.1</c:v>
                </c:pt>
                <c:pt idx="261">
                  <c:v>122.4</c:v>
                </c:pt>
                <c:pt idx="262">
                  <c:v>125.9</c:v>
                </c:pt>
                <c:pt idx="263">
                  <c:v>28.2</c:v>
                </c:pt>
                <c:pt idx="264">
                  <c:v>307.60000000000002</c:v>
                </c:pt>
                <c:pt idx="265">
                  <c:v>55.6</c:v>
                </c:pt>
                <c:pt idx="266">
                  <c:v>51.2</c:v>
                </c:pt>
                <c:pt idx="267">
                  <c:v>153.9</c:v>
                </c:pt>
                <c:pt idx="268">
                  <c:v>307.60000000000002</c:v>
                </c:pt>
                <c:pt idx="269">
                  <c:v>1046</c:v>
                </c:pt>
                <c:pt idx="270">
                  <c:v>139.6</c:v>
                </c:pt>
                <c:pt idx="271">
                  <c:v>648.79999999999995</c:v>
                </c:pt>
                <c:pt idx="272">
                  <c:v>105</c:v>
                </c:pt>
                <c:pt idx="273">
                  <c:v>151.5</c:v>
                </c:pt>
                <c:pt idx="274">
                  <c:v>90.9</c:v>
                </c:pt>
                <c:pt idx="275">
                  <c:v>2420</c:v>
                </c:pt>
                <c:pt idx="276">
                  <c:v>115.3</c:v>
                </c:pt>
                <c:pt idx="277">
                  <c:v>18.7</c:v>
                </c:pt>
                <c:pt idx="278">
                  <c:v>8.6</c:v>
                </c:pt>
                <c:pt idx="279">
                  <c:v>34.5</c:v>
                </c:pt>
                <c:pt idx="280">
                  <c:v>93.3</c:v>
                </c:pt>
                <c:pt idx="281">
                  <c:v>21.3</c:v>
                </c:pt>
                <c:pt idx="282">
                  <c:v>30.5</c:v>
                </c:pt>
                <c:pt idx="283">
                  <c:v>5.2</c:v>
                </c:pt>
                <c:pt idx="284">
                  <c:v>115.3</c:v>
                </c:pt>
                <c:pt idx="285">
                  <c:v>37.299999999999997</c:v>
                </c:pt>
                <c:pt idx="286">
                  <c:v>35</c:v>
                </c:pt>
                <c:pt idx="287">
                  <c:v>59.4</c:v>
                </c:pt>
                <c:pt idx="288">
                  <c:v>37.9</c:v>
                </c:pt>
                <c:pt idx="289">
                  <c:v>47.1</c:v>
                </c:pt>
                <c:pt idx="290">
                  <c:v>38.4</c:v>
                </c:pt>
                <c:pt idx="291">
                  <c:v>63.1</c:v>
                </c:pt>
                <c:pt idx="292">
                  <c:v>29.8</c:v>
                </c:pt>
                <c:pt idx="293">
                  <c:v>81.3</c:v>
                </c:pt>
                <c:pt idx="294">
                  <c:v>129.6</c:v>
                </c:pt>
                <c:pt idx="295">
                  <c:v>76.7</c:v>
                </c:pt>
                <c:pt idx="296">
                  <c:v>275.5</c:v>
                </c:pt>
                <c:pt idx="297">
                  <c:v>101.7</c:v>
                </c:pt>
                <c:pt idx="298">
                  <c:v>579.4</c:v>
                </c:pt>
                <c:pt idx="299">
                  <c:v>214.2</c:v>
                </c:pt>
                <c:pt idx="300">
                  <c:v>26.5</c:v>
                </c:pt>
                <c:pt idx="301">
                  <c:v>20.100000000000001</c:v>
                </c:pt>
                <c:pt idx="302">
                  <c:v>16</c:v>
                </c:pt>
                <c:pt idx="303">
                  <c:v>18.5</c:v>
                </c:pt>
                <c:pt idx="304">
                  <c:v>6.2</c:v>
                </c:pt>
                <c:pt idx="305">
                  <c:v>7.5</c:v>
                </c:pt>
                <c:pt idx="306">
                  <c:v>3</c:v>
                </c:pt>
                <c:pt idx="307">
                  <c:v>7.5</c:v>
                </c:pt>
                <c:pt idx="308">
                  <c:v>2</c:v>
                </c:pt>
                <c:pt idx="309">
                  <c:v>3.1</c:v>
                </c:pt>
                <c:pt idx="317">
                  <c:v>1</c:v>
                </c:pt>
                <c:pt idx="318">
                  <c:v>12.1</c:v>
                </c:pt>
                <c:pt idx="319">
                  <c:v>1</c:v>
                </c:pt>
                <c:pt idx="320">
                  <c:v>172.3</c:v>
                </c:pt>
                <c:pt idx="321">
                  <c:v>12.2</c:v>
                </c:pt>
                <c:pt idx="322">
                  <c:v>16.8</c:v>
                </c:pt>
                <c:pt idx="323">
                  <c:v>6.3</c:v>
                </c:pt>
                <c:pt idx="324">
                  <c:v>4.0999999999999996</c:v>
                </c:pt>
                <c:pt idx="325">
                  <c:v>17.3</c:v>
                </c:pt>
                <c:pt idx="326">
                  <c:v>1046</c:v>
                </c:pt>
                <c:pt idx="327">
                  <c:v>26.5</c:v>
                </c:pt>
                <c:pt idx="328">
                  <c:v>17.5</c:v>
                </c:pt>
                <c:pt idx="329">
                  <c:v>30.9</c:v>
                </c:pt>
                <c:pt idx="330">
                  <c:v>41.4</c:v>
                </c:pt>
                <c:pt idx="331">
                  <c:v>22.8</c:v>
                </c:pt>
                <c:pt idx="332">
                  <c:v>46.4</c:v>
                </c:pt>
                <c:pt idx="333">
                  <c:v>70.3</c:v>
                </c:pt>
                <c:pt idx="334">
                  <c:v>108.1</c:v>
                </c:pt>
                <c:pt idx="335">
                  <c:v>105.4</c:v>
                </c:pt>
                <c:pt idx="336">
                  <c:v>38.299999999999997</c:v>
                </c:pt>
                <c:pt idx="337">
                  <c:v>49.5</c:v>
                </c:pt>
                <c:pt idx="338">
                  <c:v>61.3</c:v>
                </c:pt>
                <c:pt idx="339">
                  <c:v>30.9</c:v>
                </c:pt>
                <c:pt idx="340">
                  <c:v>37.299999999999997</c:v>
                </c:pt>
                <c:pt idx="341">
                  <c:v>32.200000000000003</c:v>
                </c:pt>
                <c:pt idx="342">
                  <c:v>248.1</c:v>
                </c:pt>
                <c:pt idx="343">
                  <c:v>11</c:v>
                </c:pt>
                <c:pt idx="344">
                  <c:v>14.2</c:v>
                </c:pt>
                <c:pt idx="345">
                  <c:v>16</c:v>
                </c:pt>
                <c:pt idx="346">
                  <c:v>14.8</c:v>
                </c:pt>
                <c:pt idx="347">
                  <c:v>17.100000000000001</c:v>
                </c:pt>
                <c:pt idx="348">
                  <c:v>44.8</c:v>
                </c:pt>
                <c:pt idx="349">
                  <c:v>39.299999999999997</c:v>
                </c:pt>
                <c:pt idx="350">
                  <c:v>260.3</c:v>
                </c:pt>
                <c:pt idx="351">
                  <c:v>44.1</c:v>
                </c:pt>
                <c:pt idx="352">
                  <c:v>13.2</c:v>
                </c:pt>
                <c:pt idx="353">
                  <c:v>39.9</c:v>
                </c:pt>
                <c:pt idx="354">
                  <c:v>98.8</c:v>
                </c:pt>
                <c:pt idx="355">
                  <c:v>75.400000000000006</c:v>
                </c:pt>
                <c:pt idx="356">
                  <c:v>36.4</c:v>
                </c:pt>
                <c:pt idx="357">
                  <c:v>17.3</c:v>
                </c:pt>
                <c:pt idx="358">
                  <c:v>28.8</c:v>
                </c:pt>
                <c:pt idx="359">
                  <c:v>214.3</c:v>
                </c:pt>
                <c:pt idx="360">
                  <c:v>47.1</c:v>
                </c:pt>
                <c:pt idx="361">
                  <c:v>36.799999999999997</c:v>
                </c:pt>
                <c:pt idx="362">
                  <c:v>16</c:v>
                </c:pt>
                <c:pt idx="363">
                  <c:v>2420</c:v>
                </c:pt>
                <c:pt idx="364">
                  <c:v>30.1</c:v>
                </c:pt>
                <c:pt idx="365">
                  <c:v>15.6</c:v>
                </c:pt>
              </c:numCache>
            </c:numRef>
          </c:yVal>
          <c:smooth val="0"/>
          <c:extLst>
            <c:ext xmlns:c16="http://schemas.microsoft.com/office/drawing/2014/chart" uri="{C3380CC4-5D6E-409C-BE32-E72D297353CC}">
              <c16:uniqueId val="{00000001-45E0-40A5-8028-FA2B7D815E08}"/>
            </c:ext>
          </c:extLst>
        </c:ser>
        <c:dLbls>
          <c:showLegendKey val="0"/>
          <c:showVal val="0"/>
          <c:showCatName val="0"/>
          <c:showSerName val="0"/>
          <c:showPercent val="0"/>
          <c:showBubbleSize val="0"/>
        </c:dLbls>
        <c:axId val="42860928"/>
        <c:axId val="42863232"/>
      </c:scatterChart>
      <c:valAx>
        <c:axId val="42860928"/>
        <c:scaling>
          <c:logBase val="10"/>
          <c:orientation val="minMax"/>
          <c:max val="2000"/>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of Carver, cfs, 2014-2019</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2863232"/>
        <c:crosses val="autoZero"/>
        <c:crossBetween val="midCat"/>
      </c:valAx>
      <c:valAx>
        <c:axId val="42863232"/>
        <c:scaling>
          <c:orientation val="minMax"/>
          <c:max val="20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Colonies/100ml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286092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 coli, Upstream from C&amp;H</a:t>
            </a:r>
          </a:p>
        </c:rich>
      </c:tx>
      <c:overlay val="0"/>
    </c:title>
    <c:autoTitleDeleted val="0"/>
    <c:plotArea>
      <c:layout/>
      <c:scatterChart>
        <c:scatterStyle val="lineMarker"/>
        <c:varyColors val="0"/>
        <c:ser>
          <c:idx val="0"/>
          <c:order val="0"/>
          <c:tx>
            <c:strRef>
              <c:f>'[E; coli, big creek only.xlsx]Sheet1'!$B$37</c:f>
              <c:strCache>
                <c:ptCount val="1"/>
                <c:pt idx="0">
                  <c:v>E.coli</c:v>
                </c:pt>
              </c:strCache>
            </c:strRef>
          </c:tx>
          <c:spPr>
            <a:ln w="28575">
              <a:noFill/>
            </a:ln>
          </c:spPr>
          <c:trendline>
            <c:trendlineType val="exp"/>
            <c:dispRSqr val="1"/>
            <c:dispEq val="1"/>
            <c:trendlineLbl>
              <c:layout>
                <c:manualLayout>
                  <c:x val="3.0700297515921283E-2"/>
                  <c:y val="-0.41469195048843749"/>
                </c:manualLayout>
              </c:layout>
              <c:numFmt formatCode="General" sourceLinked="0"/>
            </c:trendlineLbl>
          </c:trendline>
          <c:xVal>
            <c:strRef>
              <c:f>'[E; coli, big creek only.xlsx]Sheet1'!$A$38:$A$275</c:f>
              <c:strCache>
                <c:ptCount val="238"/>
                <c:pt idx="0">
                  <c:v>9/12/2013</c:v>
                </c:pt>
                <c:pt idx="1">
                  <c:v>9/20/2013</c:v>
                </c:pt>
                <c:pt idx="2">
                  <c:v>9/24/2013</c:v>
                </c:pt>
                <c:pt idx="3">
                  <c:v>10/1/2013</c:v>
                </c:pt>
                <c:pt idx="4">
                  <c:v>10/9/2013</c:v>
                </c:pt>
                <c:pt idx="5">
                  <c:v>10/15/2013 s</c:v>
                </c:pt>
                <c:pt idx="6">
                  <c:v>10/22/2013</c:v>
                </c:pt>
                <c:pt idx="7">
                  <c:v>10/31/2013</c:v>
                </c:pt>
                <c:pt idx="8">
                  <c:v>11/6/2013</c:v>
                </c:pt>
                <c:pt idx="9">
                  <c:v>11/12/2013</c:v>
                </c:pt>
                <c:pt idx="10">
                  <c:v>11/26/2013</c:v>
                </c:pt>
                <c:pt idx="11">
                  <c:v>12/3/2013</c:v>
                </c:pt>
                <c:pt idx="12">
                  <c:v>12/17/2013</c:v>
                </c:pt>
                <c:pt idx="13">
                  <c:v>1/2/2014</c:v>
                </c:pt>
                <c:pt idx="14">
                  <c:v>1/7/2014</c:v>
                </c:pt>
                <c:pt idx="15">
                  <c:v>1/14/2014</c:v>
                </c:pt>
                <c:pt idx="16">
                  <c:v>1/21/2014</c:v>
                </c:pt>
                <c:pt idx="17">
                  <c:v>1/29/2014</c:v>
                </c:pt>
                <c:pt idx="18">
                  <c:v>2/13/2013</c:v>
                </c:pt>
                <c:pt idx="19">
                  <c:v>2/19/2014</c:v>
                </c:pt>
                <c:pt idx="20">
                  <c:v>2/27/2014</c:v>
                </c:pt>
                <c:pt idx="21">
                  <c:v>3/10/2014</c:v>
                </c:pt>
                <c:pt idx="22">
                  <c:v>3/18/2014s</c:v>
                </c:pt>
                <c:pt idx="23">
                  <c:v>3/26/2014</c:v>
                </c:pt>
                <c:pt idx="24">
                  <c:v>3/29/2014s</c:v>
                </c:pt>
                <c:pt idx="25">
                  <c:v>4/2/2014</c:v>
                </c:pt>
                <c:pt idx="26">
                  <c:v>4/4/2014 s</c:v>
                </c:pt>
                <c:pt idx="27">
                  <c:v>4/8/2014  s</c:v>
                </c:pt>
                <c:pt idx="28">
                  <c:v>4/14/2014</c:v>
                </c:pt>
                <c:pt idx="29">
                  <c:v>4/22/2014</c:v>
                </c:pt>
                <c:pt idx="31">
                  <c:v>5/1/2014</c:v>
                </c:pt>
                <c:pt idx="32">
                  <c:v>5/8/2014</c:v>
                </c:pt>
                <c:pt idx="33">
                  <c:v>5/9/2014</c:v>
                </c:pt>
                <c:pt idx="34">
                  <c:v>5/13/2014</c:v>
                </c:pt>
                <c:pt idx="35">
                  <c:v>5/19/2014</c:v>
                </c:pt>
                <c:pt idx="36">
                  <c:v>5/28/2014</c:v>
                </c:pt>
                <c:pt idx="37">
                  <c:v>6/5/2014</c:v>
                </c:pt>
                <c:pt idx="38">
                  <c:v>6/9/2014</c:v>
                </c:pt>
                <c:pt idx="39">
                  <c:v>6/19/2014</c:v>
                </c:pt>
                <c:pt idx="40">
                  <c:v>6/24/2014</c:v>
                </c:pt>
                <c:pt idx="41">
                  <c:v>6/26/2014</c:v>
                </c:pt>
                <c:pt idx="42">
                  <c:v>7/7/2014</c:v>
                </c:pt>
                <c:pt idx="43">
                  <c:v>7/15/2014</c:v>
                </c:pt>
                <c:pt idx="44">
                  <c:v>7/18/2014</c:v>
                </c:pt>
                <c:pt idx="45">
                  <c:v>7/25/2014</c:v>
                </c:pt>
                <c:pt idx="46">
                  <c:v>7/23/2014</c:v>
                </c:pt>
                <c:pt idx="47">
                  <c:v>7/31/2014</c:v>
                </c:pt>
                <c:pt idx="48">
                  <c:v>8/12/2014</c:v>
                </c:pt>
                <c:pt idx="49">
                  <c:v>8/20/2014</c:v>
                </c:pt>
                <c:pt idx="50">
                  <c:v>8/26/2014</c:v>
                </c:pt>
                <c:pt idx="51">
                  <c:v>9/3/2014</c:v>
                </c:pt>
                <c:pt idx="52">
                  <c:v>9/11/2014</c:v>
                </c:pt>
                <c:pt idx="53">
                  <c:v>9/18/2014</c:v>
                </c:pt>
                <c:pt idx="54">
                  <c:v>23-Sep</c:v>
                </c:pt>
                <c:pt idx="55">
                  <c:v>9/30/2014</c:v>
                </c:pt>
                <c:pt idx="56">
                  <c:v>10/8/2014</c:v>
                </c:pt>
                <c:pt idx="57">
                  <c:v>10/13/2014</c:v>
                </c:pt>
                <c:pt idx="58">
                  <c:v>10/22/2014</c:v>
                </c:pt>
                <c:pt idx="59">
                  <c:v>10/30/2014</c:v>
                </c:pt>
                <c:pt idx="60">
                  <c:v>11/5/2014</c:v>
                </c:pt>
                <c:pt idx="61">
                  <c:v>11/12/2014</c:v>
                </c:pt>
                <c:pt idx="62">
                  <c:v>11/24/2014</c:v>
                </c:pt>
                <c:pt idx="63">
                  <c:v>12/4/2014</c:v>
                </c:pt>
                <c:pt idx="64">
                  <c:v>12/9/2014</c:v>
                </c:pt>
                <c:pt idx="65">
                  <c:v>1/8/2015</c:v>
                </c:pt>
                <c:pt idx="66">
                  <c:v>1/14/2015</c:v>
                </c:pt>
                <c:pt idx="67">
                  <c:v>1/21/2015</c:v>
                </c:pt>
                <c:pt idx="68">
                  <c:v>1/29/2015</c:v>
                </c:pt>
                <c:pt idx="69">
                  <c:v>2/3/2015</c:v>
                </c:pt>
                <c:pt idx="70">
                  <c:v>2/10/2015</c:v>
                </c:pt>
                <c:pt idx="71">
                  <c:v>2/26/2015</c:v>
                </c:pt>
                <c:pt idx="72">
                  <c:v>3/3/2015</c:v>
                </c:pt>
                <c:pt idx="73">
                  <c:v>3/11/2015</c:v>
                </c:pt>
                <c:pt idx="74">
                  <c:v>3/19/2015</c:v>
                </c:pt>
                <c:pt idx="75">
                  <c:v>3/25/2015</c:v>
                </c:pt>
                <c:pt idx="76">
                  <c:v>3/26/2015</c:v>
                </c:pt>
                <c:pt idx="77">
                  <c:v>4/2/2015</c:v>
                </c:pt>
                <c:pt idx="78">
                  <c:v>4/9/2015</c:v>
                </c:pt>
                <c:pt idx="79">
                  <c:v>4/15/2015</c:v>
                </c:pt>
                <c:pt idx="80">
                  <c:v>4/23/2015</c:v>
                </c:pt>
                <c:pt idx="81">
                  <c:v>4/29/2015</c:v>
                </c:pt>
                <c:pt idx="82">
                  <c:v>5/7/2015</c:v>
                </c:pt>
                <c:pt idx="83">
                  <c:v>5/8/2015</c:v>
                </c:pt>
                <c:pt idx="84">
                  <c:v>5/11/2015</c:v>
                </c:pt>
                <c:pt idx="85">
                  <c:v>5/14/2015</c:v>
                </c:pt>
                <c:pt idx="86">
                  <c:v>5/18/2015</c:v>
                </c:pt>
                <c:pt idx="87">
                  <c:v>5/26/2015</c:v>
                </c:pt>
                <c:pt idx="88">
                  <c:v>6/4/2015</c:v>
                </c:pt>
                <c:pt idx="89">
                  <c:v>6/17/2015</c:v>
                </c:pt>
                <c:pt idx="90">
                  <c:v>6/8/2015</c:v>
                </c:pt>
                <c:pt idx="91">
                  <c:v>6/22/2015</c:v>
                </c:pt>
                <c:pt idx="92">
                  <c:v>29-Jun</c:v>
                </c:pt>
                <c:pt idx="93">
                  <c:v>7/9/2015</c:v>
                </c:pt>
                <c:pt idx="94">
                  <c:v>7/16/2015</c:v>
                </c:pt>
                <c:pt idx="95">
                  <c:v>7/23/2015</c:v>
                </c:pt>
                <c:pt idx="96">
                  <c:v>7/30/2015</c:v>
                </c:pt>
                <c:pt idx="97">
                  <c:v>8/6/2015</c:v>
                </c:pt>
                <c:pt idx="98">
                  <c:v>8/13/2015</c:v>
                </c:pt>
                <c:pt idx="99">
                  <c:v>8/27/2015</c:v>
                </c:pt>
                <c:pt idx="100">
                  <c:v>9/16/2015</c:v>
                </c:pt>
                <c:pt idx="101">
                  <c:v>9/24/2015</c:v>
                </c:pt>
                <c:pt idx="102">
                  <c:v>9/30/2015</c:v>
                </c:pt>
                <c:pt idx="103">
                  <c:v>10/8/2014</c:v>
                </c:pt>
                <c:pt idx="104">
                  <c:v>10/14/2014</c:v>
                </c:pt>
                <c:pt idx="105">
                  <c:v>10/22/2014</c:v>
                </c:pt>
                <c:pt idx="106">
                  <c:v>11/4/2014</c:v>
                </c:pt>
                <c:pt idx="107">
                  <c:v>11/12/2015</c:v>
                </c:pt>
                <c:pt idx="108">
                  <c:v>11/18/2015</c:v>
                </c:pt>
                <c:pt idx="109">
                  <c:v>12/2/2015</c:v>
                </c:pt>
                <c:pt idx="110">
                  <c:v>12/14/2015</c:v>
                </c:pt>
                <c:pt idx="111">
                  <c:v>12/22/2015</c:v>
                </c:pt>
                <c:pt idx="112">
                  <c:v>1/5/2016</c:v>
                </c:pt>
                <c:pt idx="113">
                  <c:v>25-Jan</c:v>
                </c:pt>
                <c:pt idx="114">
                  <c:v>2/10/2016</c:v>
                </c:pt>
                <c:pt idx="115">
                  <c:v>24-Feb</c:v>
                </c:pt>
                <c:pt idx="116">
                  <c:v>10-Mar</c:v>
                </c:pt>
                <c:pt idx="117">
                  <c:v>16-Mar</c:v>
                </c:pt>
                <c:pt idx="118">
                  <c:v>3/24/2016</c:v>
                </c:pt>
                <c:pt idx="119">
                  <c:v>3/31/2016</c:v>
                </c:pt>
                <c:pt idx="120">
                  <c:v>4/4/2016</c:v>
                </c:pt>
                <c:pt idx="121">
                  <c:v>4/20/2016</c:v>
                </c:pt>
                <c:pt idx="122">
                  <c:v>4/28/2016</c:v>
                </c:pt>
                <c:pt idx="123">
                  <c:v>5/2/2016</c:v>
                </c:pt>
                <c:pt idx="124">
                  <c:v>5/10/2016</c:v>
                </c:pt>
                <c:pt idx="125">
                  <c:v>5/18/2016</c:v>
                </c:pt>
                <c:pt idx="126">
                  <c:v>5/26/2016</c:v>
                </c:pt>
                <c:pt idx="127">
                  <c:v>6/2/2016</c:v>
                </c:pt>
                <c:pt idx="128">
                  <c:v>6/7/2016</c:v>
                </c:pt>
                <c:pt idx="129">
                  <c:v>6/15/2016</c:v>
                </c:pt>
                <c:pt idx="130">
                  <c:v>6/22/2016</c:v>
                </c:pt>
                <c:pt idx="131">
                  <c:v>6/29/2016</c:v>
                </c:pt>
                <c:pt idx="132">
                  <c:v>7/6/2016</c:v>
                </c:pt>
                <c:pt idx="133">
                  <c:v>7/13/2016</c:v>
                </c:pt>
                <c:pt idx="134">
                  <c:v>7/20/2016</c:v>
                </c:pt>
                <c:pt idx="135">
                  <c:v>7/27/2016</c:v>
                </c:pt>
                <c:pt idx="136">
                  <c:v>8/3/2016</c:v>
                </c:pt>
                <c:pt idx="137">
                  <c:v>8/16/2016</c:v>
                </c:pt>
                <c:pt idx="138">
                  <c:v>8/24/2016</c:v>
                </c:pt>
                <c:pt idx="139">
                  <c:v>8/30/2016</c:v>
                </c:pt>
                <c:pt idx="140">
                  <c:v>9/7/2016</c:v>
                </c:pt>
                <c:pt idx="141">
                  <c:v>9/15/2016</c:v>
                </c:pt>
                <c:pt idx="142">
                  <c:v>9/28/2016</c:v>
                </c:pt>
                <c:pt idx="143">
                  <c:v>10/5/2016</c:v>
                </c:pt>
                <c:pt idx="144">
                  <c:v>10/13/2016</c:v>
                </c:pt>
                <c:pt idx="145">
                  <c:v>10/20/2016</c:v>
                </c:pt>
                <c:pt idx="146">
                  <c:v>10/27/2016</c:v>
                </c:pt>
                <c:pt idx="147">
                  <c:v>11/3/2016</c:v>
                </c:pt>
                <c:pt idx="148">
                  <c:v>11/10/2016</c:v>
                </c:pt>
                <c:pt idx="149">
                  <c:v>11/17/2016</c:v>
                </c:pt>
                <c:pt idx="150">
                  <c:v>11/21/2016</c:v>
                </c:pt>
                <c:pt idx="151">
                  <c:v>11/29/2016</c:v>
                </c:pt>
                <c:pt idx="152">
                  <c:v>12/14/2016</c:v>
                </c:pt>
                <c:pt idx="153">
                  <c:v>1/5/2017</c:v>
                </c:pt>
                <c:pt idx="154">
                  <c:v>1/19/2017</c:v>
                </c:pt>
                <c:pt idx="155">
                  <c:v>2/2/2017</c:v>
                </c:pt>
                <c:pt idx="156">
                  <c:v>2/15/2017</c:v>
                </c:pt>
                <c:pt idx="157">
                  <c:v>3/1/2017</c:v>
                </c:pt>
                <c:pt idx="158">
                  <c:v>3/16/2017</c:v>
                </c:pt>
                <c:pt idx="159">
                  <c:v>3/27/2017</c:v>
                </c:pt>
                <c:pt idx="160">
                  <c:v>4/6/2017</c:v>
                </c:pt>
                <c:pt idx="161">
                  <c:v>4/13/2017</c:v>
                </c:pt>
                <c:pt idx="162">
                  <c:v>4/17/2017</c:v>
                </c:pt>
                <c:pt idx="163">
                  <c:v>4/27/2017</c:v>
                </c:pt>
                <c:pt idx="164">
                  <c:v>5/11/2017</c:v>
                </c:pt>
                <c:pt idx="165">
                  <c:v>5/18/2017</c:v>
                </c:pt>
                <c:pt idx="166">
                  <c:v>5/31/2017</c:v>
                </c:pt>
                <c:pt idx="167">
                  <c:v>6/5/2017</c:v>
                </c:pt>
                <c:pt idx="168">
                  <c:v>6/12/2017</c:v>
                </c:pt>
                <c:pt idx="169">
                  <c:v>6/19/2017</c:v>
                </c:pt>
                <c:pt idx="170">
                  <c:v>6/29/2017</c:v>
                </c:pt>
                <c:pt idx="171">
                  <c:v>7/5/2017</c:v>
                </c:pt>
                <c:pt idx="172">
                  <c:v>7/11/2017</c:v>
                </c:pt>
                <c:pt idx="173">
                  <c:v>7/19/2017</c:v>
                </c:pt>
                <c:pt idx="174">
                  <c:v>7/26/2017</c:v>
                </c:pt>
                <c:pt idx="175">
                  <c:v>8/3/2017</c:v>
                </c:pt>
                <c:pt idx="176">
                  <c:v>8/9/2017</c:v>
                </c:pt>
                <c:pt idx="177">
                  <c:v>8/16/2017</c:v>
                </c:pt>
                <c:pt idx="178">
                  <c:v>8/24/2017</c:v>
                </c:pt>
                <c:pt idx="179">
                  <c:v>8/31/2017</c:v>
                </c:pt>
                <c:pt idx="180">
                  <c:v>9/6/2017</c:v>
                </c:pt>
                <c:pt idx="181">
                  <c:v>9/13/2017</c:v>
                </c:pt>
                <c:pt idx="182">
                  <c:v>9/21/2017</c:v>
                </c:pt>
                <c:pt idx="183">
                  <c:v>9/28/2017</c:v>
                </c:pt>
                <c:pt idx="184">
                  <c:v>10/5/2017</c:v>
                </c:pt>
                <c:pt idx="185">
                  <c:v>10/12/2017</c:v>
                </c:pt>
                <c:pt idx="186">
                  <c:v>10/18/2017</c:v>
                </c:pt>
                <c:pt idx="187">
                  <c:v>10/23/2017</c:v>
                </c:pt>
                <c:pt idx="188">
                  <c:v>11/1/2017</c:v>
                </c:pt>
                <c:pt idx="189">
                  <c:v>11/15/2017</c:v>
                </c:pt>
                <c:pt idx="190">
                  <c:v>11/30/2017</c:v>
                </c:pt>
                <c:pt idx="191">
                  <c:v>12/13/2017</c:v>
                </c:pt>
                <c:pt idx="192">
                  <c:v>1/4/2018</c:v>
                </c:pt>
                <c:pt idx="193">
                  <c:v>1/18/2018</c:v>
                </c:pt>
                <c:pt idx="194">
                  <c:v>1/30/2018</c:v>
                </c:pt>
                <c:pt idx="195">
                  <c:v>2/14/2018</c:v>
                </c:pt>
                <c:pt idx="196">
                  <c:v>2/22/2018</c:v>
                </c:pt>
                <c:pt idx="197">
                  <c:v>3/7/2018</c:v>
                </c:pt>
                <c:pt idx="198">
                  <c:v>3/14/2018</c:v>
                </c:pt>
                <c:pt idx="199">
                  <c:v>3/29/2018</c:v>
                </c:pt>
                <c:pt idx="200">
                  <c:v>4/5/2018</c:v>
                </c:pt>
                <c:pt idx="201">
                  <c:v>4/12/2018</c:v>
                </c:pt>
                <c:pt idx="202">
                  <c:v>4/19/2018</c:v>
                </c:pt>
                <c:pt idx="203">
                  <c:v>4/26/2018</c:v>
                </c:pt>
                <c:pt idx="204">
                  <c:v>5/3/2018</c:v>
                </c:pt>
                <c:pt idx="205">
                  <c:v>5/17/2018</c:v>
                </c:pt>
                <c:pt idx="206">
                  <c:v>5/24/2018</c:v>
                </c:pt>
                <c:pt idx="207">
                  <c:v>5/31/2018</c:v>
                </c:pt>
                <c:pt idx="208">
                  <c:v>6/7/2018</c:v>
                </c:pt>
                <c:pt idx="209">
                  <c:v>6/13/2018</c:v>
                </c:pt>
                <c:pt idx="210">
                  <c:v>6/28/2018</c:v>
                </c:pt>
                <c:pt idx="211">
                  <c:v>7/5/2018</c:v>
                </c:pt>
                <c:pt idx="212">
                  <c:v>7/12/2018</c:v>
                </c:pt>
                <c:pt idx="213">
                  <c:v>7/18/2018</c:v>
                </c:pt>
                <c:pt idx="214">
                  <c:v>7/25/2018</c:v>
                </c:pt>
                <c:pt idx="215">
                  <c:v>8/1/2018</c:v>
                </c:pt>
                <c:pt idx="216">
                  <c:v>8/9/2018</c:v>
                </c:pt>
                <c:pt idx="217">
                  <c:v>8/16/2018</c:v>
                </c:pt>
                <c:pt idx="218">
                  <c:v>8/23/2018</c:v>
                </c:pt>
                <c:pt idx="219">
                  <c:v>8/30/2018</c:v>
                </c:pt>
                <c:pt idx="220">
                  <c:v>9/6/2018</c:v>
                </c:pt>
                <c:pt idx="221">
                  <c:v>9/11/2018</c:v>
                </c:pt>
                <c:pt idx="222">
                  <c:v>9/25/2018</c:v>
                </c:pt>
                <c:pt idx="223">
                  <c:v>10/2/2018</c:v>
                </c:pt>
                <c:pt idx="224">
                  <c:v>10/11/2018</c:v>
                </c:pt>
                <c:pt idx="225">
                  <c:v>10/16/2018</c:v>
                </c:pt>
                <c:pt idx="226">
                  <c:v>10/24/2018</c:v>
                </c:pt>
                <c:pt idx="227">
                  <c:v>11/1/2018</c:v>
                </c:pt>
                <c:pt idx="228">
                  <c:v>11/7/2018</c:v>
                </c:pt>
                <c:pt idx="229">
                  <c:v>11/20/2018</c:v>
                </c:pt>
                <c:pt idx="230">
                  <c:v>12/5/2018</c:v>
                </c:pt>
                <c:pt idx="231">
                  <c:v>12/17/2018</c:v>
                </c:pt>
                <c:pt idx="232">
                  <c:v>1/3/2019</c:v>
                </c:pt>
                <c:pt idx="233">
                  <c:v>1/16/2019</c:v>
                </c:pt>
                <c:pt idx="234">
                  <c:v>2/13/2019</c:v>
                </c:pt>
                <c:pt idx="235">
                  <c:v>2/27/2019</c:v>
                </c:pt>
                <c:pt idx="236">
                  <c:v>3/14/2019</c:v>
                </c:pt>
                <c:pt idx="237">
                  <c:v>3/20/2019</c:v>
                </c:pt>
              </c:strCache>
            </c:strRef>
          </c:xVal>
          <c:yVal>
            <c:numRef>
              <c:f>'[E; coli, big creek only.xlsx]Sheet1'!$B$38:$B$275</c:f>
              <c:numCache>
                <c:formatCode>General</c:formatCode>
                <c:ptCount val="238"/>
                <c:pt idx="0">
                  <c:v>6</c:v>
                </c:pt>
                <c:pt idx="1">
                  <c:v>81</c:v>
                </c:pt>
                <c:pt idx="2">
                  <c:v>39</c:v>
                </c:pt>
                <c:pt idx="3">
                  <c:v>8</c:v>
                </c:pt>
                <c:pt idx="4">
                  <c:v>11</c:v>
                </c:pt>
                <c:pt idx="5">
                  <c:v>759</c:v>
                </c:pt>
                <c:pt idx="6">
                  <c:v>186</c:v>
                </c:pt>
                <c:pt idx="8">
                  <c:v>4080</c:v>
                </c:pt>
                <c:pt idx="9">
                  <c:v>45</c:v>
                </c:pt>
                <c:pt idx="10">
                  <c:v>77</c:v>
                </c:pt>
                <c:pt idx="11">
                  <c:v>27</c:v>
                </c:pt>
                <c:pt idx="12">
                  <c:v>248.1</c:v>
                </c:pt>
                <c:pt idx="14">
                  <c:v>66.3</c:v>
                </c:pt>
                <c:pt idx="15">
                  <c:v>151.5</c:v>
                </c:pt>
                <c:pt idx="16">
                  <c:v>55.7</c:v>
                </c:pt>
                <c:pt idx="17">
                  <c:v>10.9</c:v>
                </c:pt>
                <c:pt idx="18">
                  <c:v>68.900000000000006</c:v>
                </c:pt>
                <c:pt idx="19">
                  <c:v>111.9</c:v>
                </c:pt>
                <c:pt idx="20">
                  <c:v>29.5</c:v>
                </c:pt>
                <c:pt idx="21">
                  <c:v>52.1</c:v>
                </c:pt>
                <c:pt idx="22">
                  <c:v>50.4</c:v>
                </c:pt>
                <c:pt idx="23">
                  <c:v>43.5</c:v>
                </c:pt>
                <c:pt idx="25">
                  <c:v>60.5</c:v>
                </c:pt>
                <c:pt idx="27">
                  <c:v>110.6</c:v>
                </c:pt>
                <c:pt idx="28">
                  <c:v>387.3</c:v>
                </c:pt>
                <c:pt idx="29">
                  <c:v>126.6</c:v>
                </c:pt>
                <c:pt idx="31">
                  <c:v>96</c:v>
                </c:pt>
                <c:pt idx="32">
                  <c:v>57.3</c:v>
                </c:pt>
                <c:pt idx="34">
                  <c:v>920.8</c:v>
                </c:pt>
                <c:pt idx="35">
                  <c:v>133.30000000000001</c:v>
                </c:pt>
                <c:pt idx="48">
                  <c:v>98.8</c:v>
                </c:pt>
                <c:pt idx="49">
                  <c:v>88.4</c:v>
                </c:pt>
                <c:pt idx="50">
                  <c:v>270</c:v>
                </c:pt>
                <c:pt idx="51">
                  <c:v>270</c:v>
                </c:pt>
                <c:pt idx="52">
                  <c:v>2419.1999999999998</c:v>
                </c:pt>
                <c:pt idx="53">
                  <c:v>365.4</c:v>
                </c:pt>
                <c:pt idx="54">
                  <c:v>9.6999999999999993</c:v>
                </c:pt>
                <c:pt idx="55">
                  <c:v>5.2</c:v>
                </c:pt>
                <c:pt idx="56">
                  <c:v>24.6</c:v>
                </c:pt>
                <c:pt idx="57">
                  <c:v>20140</c:v>
                </c:pt>
                <c:pt idx="58">
                  <c:v>67.599999999999994</c:v>
                </c:pt>
                <c:pt idx="59">
                  <c:v>31.8</c:v>
                </c:pt>
                <c:pt idx="60">
                  <c:v>214.3</c:v>
                </c:pt>
                <c:pt idx="61">
                  <c:v>57.3</c:v>
                </c:pt>
                <c:pt idx="62">
                  <c:v>72.7</c:v>
                </c:pt>
                <c:pt idx="63">
                  <c:v>45.7</c:v>
                </c:pt>
                <c:pt idx="64">
                  <c:v>36.4</c:v>
                </c:pt>
                <c:pt idx="65">
                  <c:v>30.9</c:v>
                </c:pt>
                <c:pt idx="66">
                  <c:v>88.2</c:v>
                </c:pt>
                <c:pt idx="67">
                  <c:v>70.3</c:v>
                </c:pt>
                <c:pt idx="68">
                  <c:v>727</c:v>
                </c:pt>
                <c:pt idx="69">
                  <c:v>4.0999999999999996</c:v>
                </c:pt>
                <c:pt idx="70">
                  <c:v>1119.0999999999999</c:v>
                </c:pt>
                <c:pt idx="71">
                  <c:v>47.9</c:v>
                </c:pt>
                <c:pt idx="73">
                  <c:v>34.5</c:v>
                </c:pt>
                <c:pt idx="74">
                  <c:v>42.6</c:v>
                </c:pt>
                <c:pt idx="75">
                  <c:v>125.9</c:v>
                </c:pt>
                <c:pt idx="76">
                  <c:v>816.4</c:v>
                </c:pt>
                <c:pt idx="77">
                  <c:v>166.9</c:v>
                </c:pt>
                <c:pt idx="78">
                  <c:v>86</c:v>
                </c:pt>
                <c:pt idx="79">
                  <c:v>648.79999999999995</c:v>
                </c:pt>
                <c:pt idx="80">
                  <c:v>104.6</c:v>
                </c:pt>
                <c:pt idx="81">
                  <c:v>58.3</c:v>
                </c:pt>
                <c:pt idx="82">
                  <c:v>77.599999999999994</c:v>
                </c:pt>
                <c:pt idx="85">
                  <c:v>145.5</c:v>
                </c:pt>
                <c:pt idx="86">
                  <c:v>137.6</c:v>
                </c:pt>
                <c:pt idx="88">
                  <c:v>38.6</c:v>
                </c:pt>
                <c:pt idx="89">
                  <c:v>866.4</c:v>
                </c:pt>
                <c:pt idx="90">
                  <c:v>435.2</c:v>
                </c:pt>
                <c:pt idx="91">
                  <c:v>78</c:v>
                </c:pt>
                <c:pt idx="93">
                  <c:v>201.4</c:v>
                </c:pt>
                <c:pt idx="95">
                  <c:v>93.3</c:v>
                </c:pt>
                <c:pt idx="96">
                  <c:v>27.2</c:v>
                </c:pt>
                <c:pt idx="97">
                  <c:v>488.4</c:v>
                </c:pt>
                <c:pt idx="98">
                  <c:v>13.4</c:v>
                </c:pt>
                <c:pt idx="99">
                  <c:v>104.6</c:v>
                </c:pt>
                <c:pt idx="100">
                  <c:v>50.4</c:v>
                </c:pt>
                <c:pt idx="101">
                  <c:v>17.100000000000001</c:v>
                </c:pt>
                <c:pt idx="107">
                  <c:v>117.8</c:v>
                </c:pt>
                <c:pt idx="108">
                  <c:v>517.20000000000005</c:v>
                </c:pt>
                <c:pt idx="112">
                  <c:v>67.7</c:v>
                </c:pt>
                <c:pt idx="113">
                  <c:v>16.899999999999999</c:v>
                </c:pt>
                <c:pt idx="114">
                  <c:v>14.5</c:v>
                </c:pt>
                <c:pt idx="115">
                  <c:v>1203.3</c:v>
                </c:pt>
                <c:pt idx="116">
                  <c:v>770.1</c:v>
                </c:pt>
                <c:pt idx="117">
                  <c:v>52.9</c:v>
                </c:pt>
                <c:pt idx="119">
                  <c:v>186</c:v>
                </c:pt>
                <c:pt idx="120">
                  <c:v>8.3000000000000007</c:v>
                </c:pt>
                <c:pt idx="121">
                  <c:v>185</c:v>
                </c:pt>
                <c:pt idx="122">
                  <c:v>58.6</c:v>
                </c:pt>
                <c:pt idx="123">
                  <c:v>185</c:v>
                </c:pt>
                <c:pt idx="124">
                  <c:v>613.1</c:v>
                </c:pt>
                <c:pt idx="125">
                  <c:v>85.5</c:v>
                </c:pt>
                <c:pt idx="126">
                  <c:v>238.2</c:v>
                </c:pt>
                <c:pt idx="127">
                  <c:v>224.7</c:v>
                </c:pt>
                <c:pt idx="128">
                  <c:v>120.1</c:v>
                </c:pt>
                <c:pt idx="129">
                  <c:v>69.099999999999994</c:v>
                </c:pt>
                <c:pt idx="130">
                  <c:v>455</c:v>
                </c:pt>
                <c:pt idx="131">
                  <c:v>55.4</c:v>
                </c:pt>
                <c:pt idx="132">
                  <c:v>387.3</c:v>
                </c:pt>
                <c:pt idx="137">
                  <c:v>248.9</c:v>
                </c:pt>
                <c:pt idx="138">
                  <c:v>72.3</c:v>
                </c:pt>
                <c:pt idx="139">
                  <c:v>102.5</c:v>
                </c:pt>
                <c:pt idx="140">
                  <c:v>195.6</c:v>
                </c:pt>
                <c:pt idx="142">
                  <c:v>9330</c:v>
                </c:pt>
                <c:pt idx="143">
                  <c:v>770.1</c:v>
                </c:pt>
                <c:pt idx="144">
                  <c:v>3590</c:v>
                </c:pt>
                <c:pt idx="145">
                  <c:v>3730</c:v>
                </c:pt>
                <c:pt idx="146">
                  <c:v>517.20000000000005</c:v>
                </c:pt>
                <c:pt idx="147">
                  <c:v>22.6</c:v>
                </c:pt>
                <c:pt idx="148">
                  <c:v>53.7</c:v>
                </c:pt>
                <c:pt idx="149">
                  <c:v>58.1</c:v>
                </c:pt>
                <c:pt idx="150">
                  <c:v>178.9</c:v>
                </c:pt>
                <c:pt idx="151">
                  <c:v>235.9</c:v>
                </c:pt>
                <c:pt idx="153">
                  <c:v>52</c:v>
                </c:pt>
                <c:pt idx="154">
                  <c:v>137.6</c:v>
                </c:pt>
                <c:pt idx="155">
                  <c:v>41.9</c:v>
                </c:pt>
                <c:pt idx="156">
                  <c:v>1986.3</c:v>
                </c:pt>
                <c:pt idx="157">
                  <c:v>2590</c:v>
                </c:pt>
                <c:pt idx="158">
                  <c:v>75.900000000000006</c:v>
                </c:pt>
                <c:pt idx="159">
                  <c:v>1986.3</c:v>
                </c:pt>
                <c:pt idx="160">
                  <c:v>72</c:v>
                </c:pt>
                <c:pt idx="161">
                  <c:v>83.6</c:v>
                </c:pt>
                <c:pt idx="162">
                  <c:v>1553.1</c:v>
                </c:pt>
                <c:pt idx="163">
                  <c:v>172.3</c:v>
                </c:pt>
                <c:pt idx="165">
                  <c:v>260.2</c:v>
                </c:pt>
                <c:pt idx="166">
                  <c:v>157.6</c:v>
                </c:pt>
                <c:pt idx="167">
                  <c:v>178.5</c:v>
                </c:pt>
                <c:pt idx="168">
                  <c:v>121.1</c:v>
                </c:pt>
                <c:pt idx="169">
                  <c:v>60.1</c:v>
                </c:pt>
                <c:pt idx="170">
                  <c:v>52.9</c:v>
                </c:pt>
                <c:pt idx="171">
                  <c:v>261.3</c:v>
                </c:pt>
                <c:pt idx="172">
                  <c:v>585</c:v>
                </c:pt>
                <c:pt idx="173">
                  <c:v>27.2</c:v>
                </c:pt>
                <c:pt idx="174">
                  <c:v>166.4</c:v>
                </c:pt>
                <c:pt idx="176">
                  <c:v>177.9</c:v>
                </c:pt>
                <c:pt idx="177">
                  <c:v>648.79999999999995</c:v>
                </c:pt>
                <c:pt idx="178">
                  <c:v>344.8</c:v>
                </c:pt>
                <c:pt idx="179">
                  <c:v>105</c:v>
                </c:pt>
                <c:pt idx="180">
                  <c:v>66.3</c:v>
                </c:pt>
                <c:pt idx="181">
                  <c:v>410.6</c:v>
                </c:pt>
                <c:pt idx="187">
                  <c:v>1046.2</c:v>
                </c:pt>
                <c:pt idx="192">
                  <c:v>18.3</c:v>
                </c:pt>
                <c:pt idx="193">
                  <c:v>14.5</c:v>
                </c:pt>
                <c:pt idx="194">
                  <c:v>18.899999999999999</c:v>
                </c:pt>
                <c:pt idx="195">
                  <c:v>53</c:v>
                </c:pt>
                <c:pt idx="196">
                  <c:v>261.3</c:v>
                </c:pt>
                <c:pt idx="197">
                  <c:v>325.5</c:v>
                </c:pt>
                <c:pt idx="198">
                  <c:v>35.5</c:v>
                </c:pt>
                <c:pt idx="199">
                  <c:v>118.3</c:v>
                </c:pt>
                <c:pt idx="200">
                  <c:v>62</c:v>
                </c:pt>
                <c:pt idx="201">
                  <c:v>98.7</c:v>
                </c:pt>
                <c:pt idx="202">
                  <c:v>88</c:v>
                </c:pt>
                <c:pt idx="203">
                  <c:v>307.60000000000002</c:v>
                </c:pt>
                <c:pt idx="204">
                  <c:v>15000</c:v>
                </c:pt>
                <c:pt idx="205">
                  <c:v>101.7</c:v>
                </c:pt>
                <c:pt idx="206">
                  <c:v>517.20000000000005</c:v>
                </c:pt>
                <c:pt idx="207">
                  <c:v>90.6</c:v>
                </c:pt>
                <c:pt idx="208">
                  <c:v>209.8</c:v>
                </c:pt>
                <c:pt idx="209">
                  <c:v>648.79999999999995</c:v>
                </c:pt>
                <c:pt idx="210">
                  <c:v>66.3</c:v>
                </c:pt>
                <c:pt idx="215">
                  <c:v>1732.9</c:v>
                </c:pt>
                <c:pt idx="217">
                  <c:v>210.4</c:v>
                </c:pt>
                <c:pt idx="218">
                  <c:v>75.400000000000006</c:v>
                </c:pt>
                <c:pt idx="219">
                  <c:v>1203.3</c:v>
                </c:pt>
                <c:pt idx="222">
                  <c:v>1046.2</c:v>
                </c:pt>
                <c:pt idx="224">
                  <c:v>235.9</c:v>
                </c:pt>
                <c:pt idx="225">
                  <c:v>195.6</c:v>
                </c:pt>
                <c:pt idx="226">
                  <c:v>40.4</c:v>
                </c:pt>
                <c:pt idx="227">
                  <c:v>686.7</c:v>
                </c:pt>
                <c:pt idx="228">
                  <c:v>41.6</c:v>
                </c:pt>
                <c:pt idx="229">
                  <c:v>13.2</c:v>
                </c:pt>
                <c:pt idx="230">
                  <c:v>38.4</c:v>
                </c:pt>
                <c:pt idx="231">
                  <c:v>28.8</c:v>
                </c:pt>
                <c:pt idx="232">
                  <c:v>47.9</c:v>
                </c:pt>
                <c:pt idx="233">
                  <c:v>17.3</c:v>
                </c:pt>
                <c:pt idx="234">
                  <c:v>148.30000000000001</c:v>
                </c:pt>
                <c:pt idx="235">
                  <c:v>54.6</c:v>
                </c:pt>
                <c:pt idx="236">
                  <c:v>135.4</c:v>
                </c:pt>
                <c:pt idx="237">
                  <c:v>344.8</c:v>
                </c:pt>
              </c:numCache>
            </c:numRef>
          </c:yVal>
          <c:smooth val="0"/>
          <c:extLst>
            <c:ext xmlns:c16="http://schemas.microsoft.com/office/drawing/2014/chart" uri="{C3380CC4-5D6E-409C-BE32-E72D297353CC}">
              <c16:uniqueId val="{00000001-2EE3-4621-A98A-E3BD6DD6923D}"/>
            </c:ext>
          </c:extLst>
        </c:ser>
        <c:dLbls>
          <c:showLegendKey val="0"/>
          <c:showVal val="0"/>
          <c:showCatName val="0"/>
          <c:showSerName val="0"/>
          <c:showPercent val="0"/>
          <c:showBubbleSize val="0"/>
        </c:dLbls>
        <c:axId val="193475328"/>
        <c:axId val="193477248"/>
      </c:scatterChart>
      <c:valAx>
        <c:axId val="193475328"/>
        <c:scaling>
          <c:orientation val="minMax"/>
        </c:scaling>
        <c:delete val="0"/>
        <c:axPos val="b"/>
        <c:title>
          <c:tx>
            <c:rich>
              <a:bodyPr/>
              <a:lstStyle/>
              <a:p>
                <a:pPr>
                  <a:defRPr/>
                </a:pPr>
                <a:r>
                  <a:rPr lang="en-US"/>
                  <a:t>BCRET</a:t>
                </a:r>
                <a:r>
                  <a:rPr lang="en-US" baseline="0"/>
                  <a:t> data approximately weekly</a:t>
                </a:r>
                <a:endParaRPr lang="en-US"/>
              </a:p>
            </c:rich>
          </c:tx>
          <c:overlay val="0"/>
        </c:title>
        <c:majorTickMark val="out"/>
        <c:minorTickMark val="none"/>
        <c:tickLblPos val="nextTo"/>
        <c:crossAx val="193477248"/>
        <c:crosses val="autoZero"/>
        <c:crossBetween val="midCat"/>
      </c:valAx>
      <c:valAx>
        <c:axId val="193477248"/>
        <c:scaling>
          <c:logBase val="10"/>
          <c:orientation val="minMax"/>
        </c:scaling>
        <c:delete val="0"/>
        <c:axPos val="l"/>
        <c:majorGridlines/>
        <c:title>
          <c:tx>
            <c:rich>
              <a:bodyPr/>
              <a:lstStyle/>
              <a:p>
                <a:pPr>
                  <a:defRPr/>
                </a:pPr>
                <a:r>
                  <a:rPr lang="en-US"/>
                  <a:t>Colonies/100mL</a:t>
                </a:r>
              </a:p>
            </c:rich>
          </c:tx>
          <c:overlay val="0"/>
        </c:title>
        <c:numFmt formatCode="General" sourceLinked="1"/>
        <c:majorTickMark val="out"/>
        <c:minorTickMark val="none"/>
        <c:tickLblPos val="nextTo"/>
        <c:crossAx val="193475328"/>
        <c:crosses val="autoZero"/>
        <c:crossBetween val="midCat"/>
      </c:valAx>
    </c:plotArea>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t>
            </a:r>
            <a:r>
              <a:rPr lang="en-US" baseline="0"/>
              <a:t> coli, Downstream from C&amp;H</a:t>
            </a:r>
            <a:endParaRPr lang="en-US"/>
          </a:p>
        </c:rich>
      </c:tx>
      <c:overlay val="0"/>
    </c:title>
    <c:autoTitleDeleted val="0"/>
    <c:plotArea>
      <c:layout/>
      <c:scatterChart>
        <c:scatterStyle val="lineMarker"/>
        <c:varyColors val="0"/>
        <c:ser>
          <c:idx val="0"/>
          <c:order val="0"/>
          <c:tx>
            <c:strRef>
              <c:f>'[E; coli, big creek only.xlsx]Sheet1'!$C$35</c:f>
              <c:strCache>
                <c:ptCount val="1"/>
                <c:pt idx="0">
                  <c:v>dn e.coli</c:v>
                </c:pt>
              </c:strCache>
            </c:strRef>
          </c:tx>
          <c:spPr>
            <a:ln w="28575">
              <a:noFill/>
            </a:ln>
          </c:spPr>
          <c:trendline>
            <c:trendlineType val="exp"/>
            <c:dispRSqr val="1"/>
            <c:dispEq val="1"/>
            <c:trendlineLbl>
              <c:layout>
                <c:manualLayout>
                  <c:x val="0.1777884951881015"/>
                  <c:y val="-0.35031824146981627"/>
                </c:manualLayout>
              </c:layout>
              <c:numFmt formatCode="General" sourceLinked="0"/>
            </c:trendlineLbl>
          </c:trendline>
          <c:xVal>
            <c:multiLvlStrRef>
              <c:f>'[E; coli, big creek only.xlsx]Sheet1'!$A$36:$B$275</c:f>
              <c:multiLvlStrCache>
                <c:ptCount val="240"/>
                <c:lvl>
                  <c:pt idx="1">
                    <c:v>E.coli</c:v>
                  </c:pt>
                  <c:pt idx="2">
                    <c:v>6</c:v>
                  </c:pt>
                  <c:pt idx="3">
                    <c:v>81</c:v>
                  </c:pt>
                  <c:pt idx="4">
                    <c:v>39</c:v>
                  </c:pt>
                  <c:pt idx="5">
                    <c:v>8</c:v>
                  </c:pt>
                  <c:pt idx="6">
                    <c:v>11</c:v>
                  </c:pt>
                  <c:pt idx="7">
                    <c:v>759</c:v>
                  </c:pt>
                  <c:pt idx="8">
                    <c:v>186</c:v>
                  </c:pt>
                  <c:pt idx="10">
                    <c:v>4080</c:v>
                  </c:pt>
                  <c:pt idx="11">
                    <c:v>45</c:v>
                  </c:pt>
                  <c:pt idx="12">
                    <c:v>77</c:v>
                  </c:pt>
                  <c:pt idx="13">
                    <c:v>27</c:v>
                  </c:pt>
                  <c:pt idx="14">
                    <c:v>248.1</c:v>
                  </c:pt>
                  <c:pt idx="16">
                    <c:v>66.3</c:v>
                  </c:pt>
                  <c:pt idx="17">
                    <c:v>151.5</c:v>
                  </c:pt>
                  <c:pt idx="18">
                    <c:v>55.7</c:v>
                  </c:pt>
                  <c:pt idx="19">
                    <c:v>10.9</c:v>
                  </c:pt>
                  <c:pt idx="20">
                    <c:v>68.9</c:v>
                  </c:pt>
                  <c:pt idx="21">
                    <c:v>111.9</c:v>
                  </c:pt>
                  <c:pt idx="22">
                    <c:v>29.5</c:v>
                  </c:pt>
                  <c:pt idx="23">
                    <c:v>52.1</c:v>
                  </c:pt>
                  <c:pt idx="24">
                    <c:v>50.4</c:v>
                  </c:pt>
                  <c:pt idx="25">
                    <c:v>43.5</c:v>
                  </c:pt>
                  <c:pt idx="27">
                    <c:v>60.5</c:v>
                  </c:pt>
                  <c:pt idx="29">
                    <c:v>110.6</c:v>
                  </c:pt>
                  <c:pt idx="30">
                    <c:v>387.3</c:v>
                  </c:pt>
                  <c:pt idx="31">
                    <c:v>126.6</c:v>
                  </c:pt>
                  <c:pt idx="33">
                    <c:v>96</c:v>
                  </c:pt>
                  <c:pt idx="34">
                    <c:v>57.3</c:v>
                  </c:pt>
                  <c:pt idx="36">
                    <c:v>920.8</c:v>
                  </c:pt>
                  <c:pt idx="37">
                    <c:v>133.3</c:v>
                  </c:pt>
                  <c:pt idx="50">
                    <c:v>98.8</c:v>
                  </c:pt>
                  <c:pt idx="51">
                    <c:v>88.4</c:v>
                  </c:pt>
                  <c:pt idx="52">
                    <c:v>270</c:v>
                  </c:pt>
                  <c:pt idx="53">
                    <c:v>270</c:v>
                  </c:pt>
                  <c:pt idx="54">
                    <c:v>2419.2</c:v>
                  </c:pt>
                  <c:pt idx="55">
                    <c:v>365.4</c:v>
                  </c:pt>
                  <c:pt idx="56">
                    <c:v>9.7</c:v>
                  </c:pt>
                  <c:pt idx="57">
                    <c:v>5.2</c:v>
                  </c:pt>
                  <c:pt idx="58">
                    <c:v>24.6</c:v>
                  </c:pt>
                  <c:pt idx="59">
                    <c:v>20140</c:v>
                  </c:pt>
                  <c:pt idx="60">
                    <c:v>67.6</c:v>
                  </c:pt>
                  <c:pt idx="61">
                    <c:v>31.8</c:v>
                  </c:pt>
                  <c:pt idx="62">
                    <c:v>214.3</c:v>
                  </c:pt>
                  <c:pt idx="63">
                    <c:v>57.3</c:v>
                  </c:pt>
                  <c:pt idx="64">
                    <c:v>72.7</c:v>
                  </c:pt>
                  <c:pt idx="65">
                    <c:v>45.7</c:v>
                  </c:pt>
                  <c:pt idx="66">
                    <c:v>36.4</c:v>
                  </c:pt>
                  <c:pt idx="67">
                    <c:v>30.9</c:v>
                  </c:pt>
                  <c:pt idx="68">
                    <c:v>88.2</c:v>
                  </c:pt>
                  <c:pt idx="69">
                    <c:v>70.3</c:v>
                  </c:pt>
                  <c:pt idx="70">
                    <c:v>727</c:v>
                  </c:pt>
                  <c:pt idx="71">
                    <c:v>4.1</c:v>
                  </c:pt>
                  <c:pt idx="72">
                    <c:v>1119.1</c:v>
                  </c:pt>
                  <c:pt idx="73">
                    <c:v>47.9</c:v>
                  </c:pt>
                  <c:pt idx="75">
                    <c:v>34.5</c:v>
                  </c:pt>
                  <c:pt idx="76">
                    <c:v>42.6</c:v>
                  </c:pt>
                  <c:pt idx="77">
                    <c:v>125.9</c:v>
                  </c:pt>
                  <c:pt idx="78">
                    <c:v>816.4</c:v>
                  </c:pt>
                  <c:pt idx="79">
                    <c:v>166.9</c:v>
                  </c:pt>
                  <c:pt idx="80">
                    <c:v>86</c:v>
                  </c:pt>
                  <c:pt idx="81">
                    <c:v>648.8</c:v>
                  </c:pt>
                  <c:pt idx="82">
                    <c:v>104.6</c:v>
                  </c:pt>
                  <c:pt idx="83">
                    <c:v>58.3</c:v>
                  </c:pt>
                  <c:pt idx="84">
                    <c:v>77.6</c:v>
                  </c:pt>
                  <c:pt idx="87">
                    <c:v>145.5</c:v>
                  </c:pt>
                  <c:pt idx="88">
                    <c:v>137.6</c:v>
                  </c:pt>
                  <c:pt idx="90">
                    <c:v>38.6</c:v>
                  </c:pt>
                  <c:pt idx="91">
                    <c:v>866.4</c:v>
                  </c:pt>
                  <c:pt idx="92">
                    <c:v>435.2</c:v>
                  </c:pt>
                  <c:pt idx="93">
                    <c:v>78</c:v>
                  </c:pt>
                  <c:pt idx="95">
                    <c:v>201.4</c:v>
                  </c:pt>
                  <c:pt idx="97">
                    <c:v>93.3</c:v>
                  </c:pt>
                  <c:pt idx="98">
                    <c:v>27.2</c:v>
                  </c:pt>
                  <c:pt idx="99">
                    <c:v>488.4</c:v>
                  </c:pt>
                  <c:pt idx="100">
                    <c:v>13.4</c:v>
                  </c:pt>
                  <c:pt idx="101">
                    <c:v>104.6</c:v>
                  </c:pt>
                  <c:pt idx="102">
                    <c:v>50.4</c:v>
                  </c:pt>
                  <c:pt idx="103">
                    <c:v>17.1</c:v>
                  </c:pt>
                  <c:pt idx="109">
                    <c:v>117.8</c:v>
                  </c:pt>
                  <c:pt idx="110">
                    <c:v>517.2</c:v>
                  </c:pt>
                  <c:pt idx="114">
                    <c:v>67.7</c:v>
                  </c:pt>
                  <c:pt idx="115">
                    <c:v>16.9</c:v>
                  </c:pt>
                  <c:pt idx="116">
                    <c:v>14.5</c:v>
                  </c:pt>
                  <c:pt idx="117">
                    <c:v>1203.3</c:v>
                  </c:pt>
                  <c:pt idx="118">
                    <c:v>770.1</c:v>
                  </c:pt>
                  <c:pt idx="119">
                    <c:v>52.9</c:v>
                  </c:pt>
                  <c:pt idx="121">
                    <c:v>186</c:v>
                  </c:pt>
                  <c:pt idx="122">
                    <c:v>8.3</c:v>
                  </c:pt>
                  <c:pt idx="123">
                    <c:v>185</c:v>
                  </c:pt>
                  <c:pt idx="124">
                    <c:v>58.6</c:v>
                  </c:pt>
                  <c:pt idx="125">
                    <c:v>185</c:v>
                  </c:pt>
                  <c:pt idx="126">
                    <c:v>613.1</c:v>
                  </c:pt>
                  <c:pt idx="127">
                    <c:v>85.5</c:v>
                  </c:pt>
                  <c:pt idx="128">
                    <c:v>238.2</c:v>
                  </c:pt>
                  <c:pt idx="129">
                    <c:v>224.7</c:v>
                  </c:pt>
                  <c:pt idx="130">
                    <c:v>120.1</c:v>
                  </c:pt>
                  <c:pt idx="131">
                    <c:v>69.1</c:v>
                  </c:pt>
                  <c:pt idx="132">
                    <c:v>455</c:v>
                  </c:pt>
                  <c:pt idx="133">
                    <c:v>55.4</c:v>
                  </c:pt>
                  <c:pt idx="134">
                    <c:v>387.3</c:v>
                  </c:pt>
                  <c:pt idx="139">
                    <c:v>248.9</c:v>
                  </c:pt>
                  <c:pt idx="140">
                    <c:v>72.3</c:v>
                  </c:pt>
                  <c:pt idx="141">
                    <c:v>102.5</c:v>
                  </c:pt>
                  <c:pt idx="142">
                    <c:v>195.6</c:v>
                  </c:pt>
                  <c:pt idx="144">
                    <c:v>9330</c:v>
                  </c:pt>
                  <c:pt idx="145">
                    <c:v>770.1</c:v>
                  </c:pt>
                  <c:pt idx="146">
                    <c:v>3590</c:v>
                  </c:pt>
                  <c:pt idx="147">
                    <c:v>3730</c:v>
                  </c:pt>
                  <c:pt idx="148">
                    <c:v>517.2</c:v>
                  </c:pt>
                  <c:pt idx="149">
                    <c:v>22.6</c:v>
                  </c:pt>
                  <c:pt idx="150">
                    <c:v>53.7</c:v>
                  </c:pt>
                  <c:pt idx="151">
                    <c:v>58.1</c:v>
                  </c:pt>
                  <c:pt idx="152">
                    <c:v>178.9</c:v>
                  </c:pt>
                  <c:pt idx="153">
                    <c:v>235.9</c:v>
                  </c:pt>
                  <c:pt idx="155">
                    <c:v>52</c:v>
                  </c:pt>
                  <c:pt idx="156">
                    <c:v>137.6</c:v>
                  </c:pt>
                  <c:pt idx="157">
                    <c:v>41.9</c:v>
                  </c:pt>
                  <c:pt idx="158">
                    <c:v>1986.3</c:v>
                  </c:pt>
                  <c:pt idx="159">
                    <c:v>2590</c:v>
                  </c:pt>
                  <c:pt idx="160">
                    <c:v>75.9</c:v>
                  </c:pt>
                  <c:pt idx="161">
                    <c:v>1986.3</c:v>
                  </c:pt>
                  <c:pt idx="162">
                    <c:v>72</c:v>
                  </c:pt>
                  <c:pt idx="163">
                    <c:v>83.6</c:v>
                  </c:pt>
                  <c:pt idx="164">
                    <c:v>1553.1</c:v>
                  </c:pt>
                  <c:pt idx="165">
                    <c:v>172.3</c:v>
                  </c:pt>
                  <c:pt idx="167">
                    <c:v>260.2</c:v>
                  </c:pt>
                  <c:pt idx="168">
                    <c:v>157.6</c:v>
                  </c:pt>
                  <c:pt idx="169">
                    <c:v>178.5</c:v>
                  </c:pt>
                  <c:pt idx="170">
                    <c:v>121.1</c:v>
                  </c:pt>
                  <c:pt idx="171">
                    <c:v>60.1</c:v>
                  </c:pt>
                  <c:pt idx="172">
                    <c:v>52.9</c:v>
                  </c:pt>
                  <c:pt idx="173">
                    <c:v>261.3</c:v>
                  </c:pt>
                  <c:pt idx="174">
                    <c:v>585</c:v>
                  </c:pt>
                  <c:pt idx="175">
                    <c:v>27.2</c:v>
                  </c:pt>
                  <c:pt idx="176">
                    <c:v>166.4</c:v>
                  </c:pt>
                  <c:pt idx="178">
                    <c:v>177.9</c:v>
                  </c:pt>
                  <c:pt idx="179">
                    <c:v>648.8</c:v>
                  </c:pt>
                  <c:pt idx="180">
                    <c:v>344.8</c:v>
                  </c:pt>
                  <c:pt idx="181">
                    <c:v>105</c:v>
                  </c:pt>
                  <c:pt idx="182">
                    <c:v>66.3</c:v>
                  </c:pt>
                  <c:pt idx="183">
                    <c:v>410.6</c:v>
                  </c:pt>
                  <c:pt idx="189">
                    <c:v>1046.2</c:v>
                  </c:pt>
                  <c:pt idx="194">
                    <c:v>18.3</c:v>
                  </c:pt>
                  <c:pt idx="195">
                    <c:v>14.5</c:v>
                  </c:pt>
                  <c:pt idx="196">
                    <c:v>18.9</c:v>
                  </c:pt>
                  <c:pt idx="197">
                    <c:v>53</c:v>
                  </c:pt>
                  <c:pt idx="198">
                    <c:v>261.3</c:v>
                  </c:pt>
                  <c:pt idx="199">
                    <c:v>325.5</c:v>
                  </c:pt>
                  <c:pt idx="200">
                    <c:v>35.5</c:v>
                  </c:pt>
                  <c:pt idx="201">
                    <c:v>118.3</c:v>
                  </c:pt>
                  <c:pt idx="202">
                    <c:v>62</c:v>
                  </c:pt>
                  <c:pt idx="203">
                    <c:v>98.7</c:v>
                  </c:pt>
                  <c:pt idx="204">
                    <c:v>88</c:v>
                  </c:pt>
                  <c:pt idx="205">
                    <c:v>307.6</c:v>
                  </c:pt>
                  <c:pt idx="206">
                    <c:v>15000</c:v>
                  </c:pt>
                  <c:pt idx="207">
                    <c:v>101.7</c:v>
                  </c:pt>
                  <c:pt idx="208">
                    <c:v>517.2</c:v>
                  </c:pt>
                  <c:pt idx="209">
                    <c:v>90.6</c:v>
                  </c:pt>
                  <c:pt idx="210">
                    <c:v>209.8</c:v>
                  </c:pt>
                  <c:pt idx="211">
                    <c:v>648.8</c:v>
                  </c:pt>
                  <c:pt idx="212">
                    <c:v>66.3</c:v>
                  </c:pt>
                  <c:pt idx="217">
                    <c:v>1732.9</c:v>
                  </c:pt>
                  <c:pt idx="219">
                    <c:v>210.4</c:v>
                  </c:pt>
                  <c:pt idx="220">
                    <c:v>75.4</c:v>
                  </c:pt>
                  <c:pt idx="221">
                    <c:v>1203.3</c:v>
                  </c:pt>
                  <c:pt idx="224">
                    <c:v>1046.2</c:v>
                  </c:pt>
                  <c:pt idx="226">
                    <c:v>235.9</c:v>
                  </c:pt>
                  <c:pt idx="227">
                    <c:v>195.6</c:v>
                  </c:pt>
                  <c:pt idx="228">
                    <c:v>40.4</c:v>
                  </c:pt>
                  <c:pt idx="229">
                    <c:v>686.7</c:v>
                  </c:pt>
                  <c:pt idx="230">
                    <c:v>41.6</c:v>
                  </c:pt>
                  <c:pt idx="231">
                    <c:v>13.2</c:v>
                  </c:pt>
                  <c:pt idx="232">
                    <c:v>38.4</c:v>
                  </c:pt>
                  <c:pt idx="233">
                    <c:v>28.8</c:v>
                  </c:pt>
                  <c:pt idx="234">
                    <c:v>47.9</c:v>
                  </c:pt>
                  <c:pt idx="235">
                    <c:v>17.3</c:v>
                  </c:pt>
                  <c:pt idx="236">
                    <c:v>148.3</c:v>
                  </c:pt>
                  <c:pt idx="237">
                    <c:v>54.6</c:v>
                  </c:pt>
                  <c:pt idx="238">
                    <c:v>135.4</c:v>
                  </c:pt>
                  <c:pt idx="239">
                    <c:v>344.8</c:v>
                  </c:pt>
                </c:lvl>
                <c:lvl>
                  <c:pt idx="1">
                    <c:v>Date:</c:v>
                  </c:pt>
                  <c:pt idx="2">
                    <c:v>9/12/2013</c:v>
                  </c:pt>
                  <c:pt idx="3">
                    <c:v>9/20/2013</c:v>
                  </c:pt>
                  <c:pt idx="4">
                    <c:v>9/24/2013</c:v>
                  </c:pt>
                  <c:pt idx="5">
                    <c:v>10/1/2013</c:v>
                  </c:pt>
                  <c:pt idx="6">
                    <c:v>10/9/2013</c:v>
                  </c:pt>
                  <c:pt idx="7">
                    <c:v>10/15/2013 s</c:v>
                  </c:pt>
                  <c:pt idx="8">
                    <c:v>10/22/2013</c:v>
                  </c:pt>
                  <c:pt idx="9">
                    <c:v>10/31/2013</c:v>
                  </c:pt>
                  <c:pt idx="10">
                    <c:v>11/6/2013</c:v>
                  </c:pt>
                  <c:pt idx="11">
                    <c:v>11/12/2013</c:v>
                  </c:pt>
                  <c:pt idx="12">
                    <c:v>11/26/2013</c:v>
                  </c:pt>
                  <c:pt idx="13">
                    <c:v>12/3/2013</c:v>
                  </c:pt>
                  <c:pt idx="14">
                    <c:v>12/17/2013</c:v>
                  </c:pt>
                  <c:pt idx="15">
                    <c:v>1/2/2014</c:v>
                  </c:pt>
                  <c:pt idx="16">
                    <c:v>1/7/2014</c:v>
                  </c:pt>
                  <c:pt idx="17">
                    <c:v>1/14/2014</c:v>
                  </c:pt>
                  <c:pt idx="18">
                    <c:v>1/21/2014</c:v>
                  </c:pt>
                  <c:pt idx="19">
                    <c:v>1/29/2014</c:v>
                  </c:pt>
                  <c:pt idx="20">
                    <c:v>2/13/2013</c:v>
                  </c:pt>
                  <c:pt idx="21">
                    <c:v>2/19/2014</c:v>
                  </c:pt>
                  <c:pt idx="22">
                    <c:v>2/27/2014</c:v>
                  </c:pt>
                  <c:pt idx="23">
                    <c:v>3/10/2014</c:v>
                  </c:pt>
                  <c:pt idx="24">
                    <c:v>3/18/2014s</c:v>
                  </c:pt>
                  <c:pt idx="25">
                    <c:v>3/26/2014</c:v>
                  </c:pt>
                  <c:pt idx="26">
                    <c:v>3/29/2014s</c:v>
                  </c:pt>
                  <c:pt idx="27">
                    <c:v>4/2/2014</c:v>
                  </c:pt>
                  <c:pt idx="28">
                    <c:v>4/4/2014 s</c:v>
                  </c:pt>
                  <c:pt idx="29">
                    <c:v>4/8/2014  s</c:v>
                  </c:pt>
                  <c:pt idx="30">
                    <c:v>4/14/2014</c:v>
                  </c:pt>
                  <c:pt idx="31">
                    <c:v>4/22/2014</c:v>
                  </c:pt>
                  <c:pt idx="33">
                    <c:v>5/1/2014</c:v>
                  </c:pt>
                  <c:pt idx="34">
                    <c:v>5/8/2014</c:v>
                  </c:pt>
                  <c:pt idx="35">
                    <c:v>5/9/2014</c:v>
                  </c:pt>
                  <c:pt idx="36">
                    <c:v>5/13/2014</c:v>
                  </c:pt>
                  <c:pt idx="37">
                    <c:v>5/19/2014</c:v>
                  </c:pt>
                  <c:pt idx="38">
                    <c:v>5/28/2014</c:v>
                  </c:pt>
                  <c:pt idx="39">
                    <c:v>6/5/2014</c:v>
                  </c:pt>
                  <c:pt idx="40">
                    <c:v>6/9/2014</c:v>
                  </c:pt>
                  <c:pt idx="41">
                    <c:v>6/19/2014</c:v>
                  </c:pt>
                  <c:pt idx="42">
                    <c:v>6/24/2014</c:v>
                  </c:pt>
                  <c:pt idx="43">
                    <c:v>6/26/2014</c:v>
                  </c:pt>
                  <c:pt idx="44">
                    <c:v>7/7/2014</c:v>
                  </c:pt>
                  <c:pt idx="45">
                    <c:v>7/15/2014</c:v>
                  </c:pt>
                  <c:pt idx="46">
                    <c:v>7/18/2014</c:v>
                  </c:pt>
                  <c:pt idx="47">
                    <c:v>7/25/2014</c:v>
                  </c:pt>
                  <c:pt idx="48">
                    <c:v>7/23/2014</c:v>
                  </c:pt>
                  <c:pt idx="49">
                    <c:v>7/31/2014</c:v>
                  </c:pt>
                  <c:pt idx="50">
                    <c:v>8/12/2014</c:v>
                  </c:pt>
                  <c:pt idx="51">
                    <c:v>8/20/2014</c:v>
                  </c:pt>
                  <c:pt idx="52">
                    <c:v>8/26/2014</c:v>
                  </c:pt>
                  <c:pt idx="53">
                    <c:v>9/3/2014</c:v>
                  </c:pt>
                  <c:pt idx="54">
                    <c:v>9/11/2014</c:v>
                  </c:pt>
                  <c:pt idx="55">
                    <c:v>9/18/2014</c:v>
                  </c:pt>
                  <c:pt idx="56">
                    <c:v>23-Sep</c:v>
                  </c:pt>
                  <c:pt idx="57">
                    <c:v>9/30/2014</c:v>
                  </c:pt>
                  <c:pt idx="58">
                    <c:v>10/8/2014</c:v>
                  </c:pt>
                  <c:pt idx="59">
                    <c:v>10/13/2014</c:v>
                  </c:pt>
                  <c:pt idx="60">
                    <c:v>10/22/2014</c:v>
                  </c:pt>
                  <c:pt idx="61">
                    <c:v>10/30/2014</c:v>
                  </c:pt>
                  <c:pt idx="62">
                    <c:v>11/5/2014</c:v>
                  </c:pt>
                  <c:pt idx="63">
                    <c:v>11/12/2014</c:v>
                  </c:pt>
                  <c:pt idx="64">
                    <c:v>11/24/2014</c:v>
                  </c:pt>
                  <c:pt idx="65">
                    <c:v>12/4/2014</c:v>
                  </c:pt>
                  <c:pt idx="66">
                    <c:v>12/9/2014</c:v>
                  </c:pt>
                  <c:pt idx="67">
                    <c:v>1/8/2015</c:v>
                  </c:pt>
                  <c:pt idx="68">
                    <c:v>1/14/2015</c:v>
                  </c:pt>
                  <c:pt idx="69">
                    <c:v>1/21/2015</c:v>
                  </c:pt>
                  <c:pt idx="70">
                    <c:v>1/29/2015</c:v>
                  </c:pt>
                  <c:pt idx="71">
                    <c:v>2/3/2015</c:v>
                  </c:pt>
                  <c:pt idx="72">
                    <c:v>2/10/2015</c:v>
                  </c:pt>
                  <c:pt idx="73">
                    <c:v>2/26/2015</c:v>
                  </c:pt>
                  <c:pt idx="74">
                    <c:v>3/3/2015</c:v>
                  </c:pt>
                  <c:pt idx="75">
                    <c:v>3/11/2015</c:v>
                  </c:pt>
                  <c:pt idx="76">
                    <c:v>3/19/2015</c:v>
                  </c:pt>
                  <c:pt idx="77">
                    <c:v>3/25/2015</c:v>
                  </c:pt>
                  <c:pt idx="78">
                    <c:v>3/26/2015</c:v>
                  </c:pt>
                  <c:pt idx="79">
                    <c:v>4/2/2015</c:v>
                  </c:pt>
                  <c:pt idx="80">
                    <c:v>4/9/2015</c:v>
                  </c:pt>
                  <c:pt idx="81">
                    <c:v>4/15/2015</c:v>
                  </c:pt>
                  <c:pt idx="82">
                    <c:v>4/23/2015</c:v>
                  </c:pt>
                  <c:pt idx="83">
                    <c:v>4/29/2015</c:v>
                  </c:pt>
                  <c:pt idx="84">
                    <c:v>5/7/2015</c:v>
                  </c:pt>
                  <c:pt idx="85">
                    <c:v>5/8/2015</c:v>
                  </c:pt>
                  <c:pt idx="86">
                    <c:v>5/11/2015</c:v>
                  </c:pt>
                  <c:pt idx="87">
                    <c:v>5/14/2015</c:v>
                  </c:pt>
                  <c:pt idx="88">
                    <c:v>5/18/2015</c:v>
                  </c:pt>
                  <c:pt idx="89">
                    <c:v>5/26/2015</c:v>
                  </c:pt>
                  <c:pt idx="90">
                    <c:v>6/4/2015</c:v>
                  </c:pt>
                  <c:pt idx="91">
                    <c:v>6/17/2015</c:v>
                  </c:pt>
                  <c:pt idx="92">
                    <c:v>6/8/2015</c:v>
                  </c:pt>
                  <c:pt idx="93">
                    <c:v>6/22/2015</c:v>
                  </c:pt>
                  <c:pt idx="94">
                    <c:v>29-Jun</c:v>
                  </c:pt>
                  <c:pt idx="95">
                    <c:v>7/9/2015</c:v>
                  </c:pt>
                  <c:pt idx="96">
                    <c:v>7/16/2015</c:v>
                  </c:pt>
                  <c:pt idx="97">
                    <c:v>7/23/2015</c:v>
                  </c:pt>
                  <c:pt idx="98">
                    <c:v>7/30/2015</c:v>
                  </c:pt>
                  <c:pt idx="99">
                    <c:v>8/6/2015</c:v>
                  </c:pt>
                  <c:pt idx="100">
                    <c:v>8/13/2015</c:v>
                  </c:pt>
                  <c:pt idx="101">
                    <c:v>8/27/2015</c:v>
                  </c:pt>
                  <c:pt idx="102">
                    <c:v>9/16/2015</c:v>
                  </c:pt>
                  <c:pt idx="103">
                    <c:v>9/24/2015</c:v>
                  </c:pt>
                  <c:pt idx="104">
                    <c:v>9/30/2015</c:v>
                  </c:pt>
                  <c:pt idx="105">
                    <c:v>10/8/2014</c:v>
                  </c:pt>
                  <c:pt idx="106">
                    <c:v>10/14/2014</c:v>
                  </c:pt>
                  <c:pt idx="107">
                    <c:v>10/22/2014</c:v>
                  </c:pt>
                  <c:pt idx="108">
                    <c:v>11/4/2014</c:v>
                  </c:pt>
                  <c:pt idx="109">
                    <c:v>11/12/2015</c:v>
                  </c:pt>
                  <c:pt idx="110">
                    <c:v>11/18/2015</c:v>
                  </c:pt>
                  <c:pt idx="111">
                    <c:v>12/2/2015</c:v>
                  </c:pt>
                  <c:pt idx="112">
                    <c:v>12/14/2015</c:v>
                  </c:pt>
                  <c:pt idx="113">
                    <c:v>12/22/2015</c:v>
                  </c:pt>
                  <c:pt idx="114">
                    <c:v>1/5/2016</c:v>
                  </c:pt>
                  <c:pt idx="115">
                    <c:v>25-Jan</c:v>
                  </c:pt>
                  <c:pt idx="116">
                    <c:v>2/10/2016</c:v>
                  </c:pt>
                  <c:pt idx="117">
                    <c:v>24-Feb</c:v>
                  </c:pt>
                  <c:pt idx="118">
                    <c:v>10-Mar</c:v>
                  </c:pt>
                  <c:pt idx="119">
                    <c:v>16-Mar</c:v>
                  </c:pt>
                  <c:pt idx="120">
                    <c:v>3/24/2016</c:v>
                  </c:pt>
                  <c:pt idx="121">
                    <c:v>3/31/2016</c:v>
                  </c:pt>
                  <c:pt idx="122">
                    <c:v>4/4/2016</c:v>
                  </c:pt>
                  <c:pt idx="123">
                    <c:v>4/20/2016</c:v>
                  </c:pt>
                  <c:pt idx="124">
                    <c:v>4/28/2016</c:v>
                  </c:pt>
                  <c:pt idx="125">
                    <c:v>5/2/2016</c:v>
                  </c:pt>
                  <c:pt idx="126">
                    <c:v>5/10/2016</c:v>
                  </c:pt>
                  <c:pt idx="127">
                    <c:v>5/18/2016</c:v>
                  </c:pt>
                  <c:pt idx="128">
                    <c:v>5/26/2016</c:v>
                  </c:pt>
                  <c:pt idx="129">
                    <c:v>6/2/2016</c:v>
                  </c:pt>
                  <c:pt idx="130">
                    <c:v>6/7/2016</c:v>
                  </c:pt>
                  <c:pt idx="131">
                    <c:v>6/15/2016</c:v>
                  </c:pt>
                  <c:pt idx="132">
                    <c:v>6/22/2016</c:v>
                  </c:pt>
                  <c:pt idx="133">
                    <c:v>6/29/2016</c:v>
                  </c:pt>
                  <c:pt idx="134">
                    <c:v>7/6/2016</c:v>
                  </c:pt>
                  <c:pt idx="135">
                    <c:v>7/13/2016</c:v>
                  </c:pt>
                  <c:pt idx="136">
                    <c:v>7/20/2016</c:v>
                  </c:pt>
                  <c:pt idx="137">
                    <c:v>7/27/2016</c:v>
                  </c:pt>
                  <c:pt idx="138">
                    <c:v>8/3/2016</c:v>
                  </c:pt>
                  <c:pt idx="139">
                    <c:v>8/16/2016</c:v>
                  </c:pt>
                  <c:pt idx="140">
                    <c:v>8/24/2016</c:v>
                  </c:pt>
                  <c:pt idx="141">
                    <c:v>8/30/2016</c:v>
                  </c:pt>
                  <c:pt idx="142">
                    <c:v>9/7/2016</c:v>
                  </c:pt>
                  <c:pt idx="143">
                    <c:v>9/15/2016</c:v>
                  </c:pt>
                  <c:pt idx="144">
                    <c:v>9/28/2016</c:v>
                  </c:pt>
                  <c:pt idx="145">
                    <c:v>10/5/2016</c:v>
                  </c:pt>
                  <c:pt idx="146">
                    <c:v>10/13/2016</c:v>
                  </c:pt>
                  <c:pt idx="147">
                    <c:v>10/20/2016</c:v>
                  </c:pt>
                  <c:pt idx="148">
                    <c:v>10/27/2016</c:v>
                  </c:pt>
                  <c:pt idx="149">
                    <c:v>11/3/2016</c:v>
                  </c:pt>
                  <c:pt idx="150">
                    <c:v>11/10/2016</c:v>
                  </c:pt>
                  <c:pt idx="151">
                    <c:v>11/17/2016</c:v>
                  </c:pt>
                  <c:pt idx="152">
                    <c:v>11/21/2016</c:v>
                  </c:pt>
                  <c:pt idx="153">
                    <c:v>11/29/2016</c:v>
                  </c:pt>
                  <c:pt idx="154">
                    <c:v>12/14/2016</c:v>
                  </c:pt>
                  <c:pt idx="155">
                    <c:v>1/5/2017</c:v>
                  </c:pt>
                  <c:pt idx="156">
                    <c:v>1/19/2017</c:v>
                  </c:pt>
                  <c:pt idx="157">
                    <c:v>2/2/2017</c:v>
                  </c:pt>
                  <c:pt idx="158">
                    <c:v>2/15/2017</c:v>
                  </c:pt>
                  <c:pt idx="159">
                    <c:v>3/1/2017</c:v>
                  </c:pt>
                  <c:pt idx="160">
                    <c:v>3/16/2017</c:v>
                  </c:pt>
                  <c:pt idx="161">
                    <c:v>3/27/2017</c:v>
                  </c:pt>
                  <c:pt idx="162">
                    <c:v>4/6/2017</c:v>
                  </c:pt>
                  <c:pt idx="163">
                    <c:v>4/13/2017</c:v>
                  </c:pt>
                  <c:pt idx="164">
                    <c:v>4/17/2017</c:v>
                  </c:pt>
                  <c:pt idx="165">
                    <c:v>4/27/2017</c:v>
                  </c:pt>
                  <c:pt idx="166">
                    <c:v>5/11/2017</c:v>
                  </c:pt>
                  <c:pt idx="167">
                    <c:v>5/18/2017</c:v>
                  </c:pt>
                  <c:pt idx="168">
                    <c:v>5/31/2017</c:v>
                  </c:pt>
                  <c:pt idx="169">
                    <c:v>6/5/2017</c:v>
                  </c:pt>
                  <c:pt idx="170">
                    <c:v>6/12/2017</c:v>
                  </c:pt>
                  <c:pt idx="171">
                    <c:v>6/19/2017</c:v>
                  </c:pt>
                  <c:pt idx="172">
                    <c:v>6/29/2017</c:v>
                  </c:pt>
                  <c:pt idx="173">
                    <c:v>7/5/2017</c:v>
                  </c:pt>
                  <c:pt idx="174">
                    <c:v>7/11/2017</c:v>
                  </c:pt>
                  <c:pt idx="175">
                    <c:v>7/19/2017</c:v>
                  </c:pt>
                  <c:pt idx="176">
                    <c:v>7/26/2017</c:v>
                  </c:pt>
                  <c:pt idx="177">
                    <c:v>8/3/2017</c:v>
                  </c:pt>
                  <c:pt idx="178">
                    <c:v>8/9/2017</c:v>
                  </c:pt>
                  <c:pt idx="179">
                    <c:v>8/16/2017</c:v>
                  </c:pt>
                  <c:pt idx="180">
                    <c:v>8/24/2017</c:v>
                  </c:pt>
                  <c:pt idx="181">
                    <c:v>8/31/2017</c:v>
                  </c:pt>
                  <c:pt idx="182">
                    <c:v>9/6/2017</c:v>
                  </c:pt>
                  <c:pt idx="183">
                    <c:v>9/13/2017</c:v>
                  </c:pt>
                  <c:pt idx="184">
                    <c:v>9/21/2017</c:v>
                  </c:pt>
                  <c:pt idx="185">
                    <c:v>9/28/2017</c:v>
                  </c:pt>
                  <c:pt idx="186">
                    <c:v>10/5/2017</c:v>
                  </c:pt>
                  <c:pt idx="187">
                    <c:v>10/12/2017</c:v>
                  </c:pt>
                  <c:pt idx="188">
                    <c:v>10/18/2017</c:v>
                  </c:pt>
                  <c:pt idx="189">
                    <c:v>10/23/2017</c:v>
                  </c:pt>
                  <c:pt idx="190">
                    <c:v>11/1/2017</c:v>
                  </c:pt>
                  <c:pt idx="191">
                    <c:v>11/15/2017</c:v>
                  </c:pt>
                  <c:pt idx="192">
                    <c:v>11/30/2017</c:v>
                  </c:pt>
                  <c:pt idx="193">
                    <c:v>12/13/2017</c:v>
                  </c:pt>
                  <c:pt idx="194">
                    <c:v>1/4/2018</c:v>
                  </c:pt>
                  <c:pt idx="195">
                    <c:v>1/18/2018</c:v>
                  </c:pt>
                  <c:pt idx="196">
                    <c:v>1/30/2018</c:v>
                  </c:pt>
                  <c:pt idx="197">
                    <c:v>2/14/2018</c:v>
                  </c:pt>
                  <c:pt idx="198">
                    <c:v>2/22/2018</c:v>
                  </c:pt>
                  <c:pt idx="199">
                    <c:v>3/7/2018</c:v>
                  </c:pt>
                  <c:pt idx="200">
                    <c:v>3/14/2018</c:v>
                  </c:pt>
                  <c:pt idx="201">
                    <c:v>3/29/2018</c:v>
                  </c:pt>
                  <c:pt idx="202">
                    <c:v>4/5/2018</c:v>
                  </c:pt>
                  <c:pt idx="203">
                    <c:v>4/12/2018</c:v>
                  </c:pt>
                  <c:pt idx="204">
                    <c:v>4/19/2018</c:v>
                  </c:pt>
                  <c:pt idx="205">
                    <c:v>4/26/2018</c:v>
                  </c:pt>
                  <c:pt idx="206">
                    <c:v>5/3/2018</c:v>
                  </c:pt>
                  <c:pt idx="207">
                    <c:v>5/17/2018</c:v>
                  </c:pt>
                  <c:pt idx="208">
                    <c:v>5/24/2018</c:v>
                  </c:pt>
                  <c:pt idx="209">
                    <c:v>5/31/2018</c:v>
                  </c:pt>
                  <c:pt idx="210">
                    <c:v>6/7/2018</c:v>
                  </c:pt>
                  <c:pt idx="211">
                    <c:v>6/13/2018</c:v>
                  </c:pt>
                  <c:pt idx="212">
                    <c:v>6/28/2018</c:v>
                  </c:pt>
                  <c:pt idx="213">
                    <c:v>7/5/2018</c:v>
                  </c:pt>
                  <c:pt idx="214">
                    <c:v>7/12/2018</c:v>
                  </c:pt>
                  <c:pt idx="215">
                    <c:v>7/18/2018</c:v>
                  </c:pt>
                  <c:pt idx="216">
                    <c:v>7/25/2018</c:v>
                  </c:pt>
                  <c:pt idx="217">
                    <c:v>8/1/2018</c:v>
                  </c:pt>
                  <c:pt idx="218">
                    <c:v>8/9/2018</c:v>
                  </c:pt>
                  <c:pt idx="219">
                    <c:v>8/16/2018</c:v>
                  </c:pt>
                  <c:pt idx="220">
                    <c:v>8/23/2018</c:v>
                  </c:pt>
                  <c:pt idx="221">
                    <c:v>8/30/2018</c:v>
                  </c:pt>
                  <c:pt idx="222">
                    <c:v>9/6/2018</c:v>
                  </c:pt>
                  <c:pt idx="223">
                    <c:v>9/11/2018</c:v>
                  </c:pt>
                  <c:pt idx="224">
                    <c:v>9/25/2018</c:v>
                  </c:pt>
                  <c:pt idx="225">
                    <c:v>10/2/2018</c:v>
                  </c:pt>
                  <c:pt idx="226">
                    <c:v>10/11/2018</c:v>
                  </c:pt>
                  <c:pt idx="227">
                    <c:v>10/16/2018</c:v>
                  </c:pt>
                  <c:pt idx="228">
                    <c:v>10/24/2018</c:v>
                  </c:pt>
                  <c:pt idx="229">
                    <c:v>11/1/2018</c:v>
                  </c:pt>
                  <c:pt idx="230">
                    <c:v>11/7/2018</c:v>
                  </c:pt>
                  <c:pt idx="231">
                    <c:v>11/20/2018</c:v>
                  </c:pt>
                  <c:pt idx="232">
                    <c:v>12/5/2018</c:v>
                  </c:pt>
                  <c:pt idx="233">
                    <c:v>12/17/2018</c:v>
                  </c:pt>
                  <c:pt idx="234">
                    <c:v>1/3/2019</c:v>
                  </c:pt>
                  <c:pt idx="235">
                    <c:v>1/16/2019</c:v>
                  </c:pt>
                  <c:pt idx="236">
                    <c:v>2/13/2019</c:v>
                  </c:pt>
                  <c:pt idx="237">
                    <c:v>2/27/2019</c:v>
                  </c:pt>
                  <c:pt idx="238">
                    <c:v>3/14/2019</c:v>
                  </c:pt>
                  <c:pt idx="239">
                    <c:v>3/20/2019</c:v>
                  </c:pt>
                </c:lvl>
              </c:multiLvlStrCache>
            </c:multiLvlStrRef>
          </c:xVal>
          <c:yVal>
            <c:numRef>
              <c:f>'[E; coli, big creek only.xlsx]Sheet1'!$C$36:$C$275</c:f>
              <c:numCache>
                <c:formatCode>General</c:formatCode>
                <c:ptCount val="240"/>
                <c:pt idx="2">
                  <c:v>16</c:v>
                </c:pt>
                <c:pt idx="3">
                  <c:v>548</c:v>
                </c:pt>
                <c:pt idx="4">
                  <c:v>5</c:v>
                </c:pt>
                <c:pt idx="5">
                  <c:v>2620</c:v>
                </c:pt>
                <c:pt idx="6">
                  <c:v>28</c:v>
                </c:pt>
                <c:pt idx="7">
                  <c:v>1334</c:v>
                </c:pt>
                <c:pt idx="8">
                  <c:v>87</c:v>
                </c:pt>
                <c:pt idx="10">
                  <c:v>3500</c:v>
                </c:pt>
                <c:pt idx="11">
                  <c:v>24</c:v>
                </c:pt>
                <c:pt idx="12">
                  <c:v>36</c:v>
                </c:pt>
                <c:pt idx="13">
                  <c:v>12</c:v>
                </c:pt>
                <c:pt idx="14">
                  <c:v>148.30000000000001</c:v>
                </c:pt>
                <c:pt idx="16">
                  <c:v>18.3</c:v>
                </c:pt>
                <c:pt idx="17">
                  <c:v>95.9</c:v>
                </c:pt>
                <c:pt idx="18">
                  <c:v>131.30000000000001</c:v>
                </c:pt>
                <c:pt idx="19">
                  <c:v>1</c:v>
                </c:pt>
                <c:pt idx="20">
                  <c:v>9.8000000000000007</c:v>
                </c:pt>
                <c:pt idx="21">
                  <c:v>8.5</c:v>
                </c:pt>
                <c:pt idx="22">
                  <c:v>2</c:v>
                </c:pt>
                <c:pt idx="23">
                  <c:v>27.8</c:v>
                </c:pt>
                <c:pt idx="24">
                  <c:v>78.8</c:v>
                </c:pt>
                <c:pt idx="25">
                  <c:v>21.8</c:v>
                </c:pt>
                <c:pt idx="27">
                  <c:v>29.5</c:v>
                </c:pt>
                <c:pt idx="29">
                  <c:v>155.30000000000001</c:v>
                </c:pt>
                <c:pt idx="30">
                  <c:v>613.1</c:v>
                </c:pt>
                <c:pt idx="31">
                  <c:v>66.3</c:v>
                </c:pt>
                <c:pt idx="33">
                  <c:v>62.4</c:v>
                </c:pt>
                <c:pt idx="34">
                  <c:v>19.899999999999999</c:v>
                </c:pt>
                <c:pt idx="36">
                  <c:v>1046.2</c:v>
                </c:pt>
                <c:pt idx="37">
                  <c:v>95.9</c:v>
                </c:pt>
                <c:pt idx="50">
                  <c:v>125</c:v>
                </c:pt>
                <c:pt idx="51">
                  <c:v>69.7</c:v>
                </c:pt>
                <c:pt idx="52">
                  <c:v>65.7</c:v>
                </c:pt>
                <c:pt idx="53">
                  <c:v>65.7</c:v>
                </c:pt>
                <c:pt idx="54">
                  <c:v>980.4</c:v>
                </c:pt>
                <c:pt idx="55">
                  <c:v>579.4</c:v>
                </c:pt>
                <c:pt idx="56">
                  <c:v>47.1</c:v>
                </c:pt>
                <c:pt idx="57">
                  <c:v>85.7</c:v>
                </c:pt>
                <c:pt idx="58">
                  <c:v>56.3</c:v>
                </c:pt>
                <c:pt idx="59">
                  <c:v>1203</c:v>
                </c:pt>
                <c:pt idx="60">
                  <c:v>200</c:v>
                </c:pt>
                <c:pt idx="61">
                  <c:v>20.100000000000001</c:v>
                </c:pt>
                <c:pt idx="62">
                  <c:v>153.9</c:v>
                </c:pt>
                <c:pt idx="63">
                  <c:v>14.6</c:v>
                </c:pt>
                <c:pt idx="64">
                  <c:v>14.8</c:v>
                </c:pt>
                <c:pt idx="65">
                  <c:v>7.4</c:v>
                </c:pt>
                <c:pt idx="66">
                  <c:v>35</c:v>
                </c:pt>
                <c:pt idx="67">
                  <c:v>42.6</c:v>
                </c:pt>
                <c:pt idx="68">
                  <c:v>25.6</c:v>
                </c:pt>
                <c:pt idx="69">
                  <c:v>37.4</c:v>
                </c:pt>
                <c:pt idx="70">
                  <c:v>19.899999999999999</c:v>
                </c:pt>
                <c:pt idx="71">
                  <c:v>1</c:v>
                </c:pt>
                <c:pt idx="72">
                  <c:v>7.4</c:v>
                </c:pt>
                <c:pt idx="73">
                  <c:v>48.7</c:v>
                </c:pt>
                <c:pt idx="75">
                  <c:v>66.3</c:v>
                </c:pt>
                <c:pt idx="76">
                  <c:v>71.7</c:v>
                </c:pt>
                <c:pt idx="77">
                  <c:v>547.5</c:v>
                </c:pt>
                <c:pt idx="78">
                  <c:v>1</c:v>
                </c:pt>
                <c:pt idx="79">
                  <c:v>121.1</c:v>
                </c:pt>
                <c:pt idx="80">
                  <c:v>47.2</c:v>
                </c:pt>
                <c:pt idx="81">
                  <c:v>344.8</c:v>
                </c:pt>
                <c:pt idx="82">
                  <c:v>65.7</c:v>
                </c:pt>
                <c:pt idx="83">
                  <c:v>58.6</c:v>
                </c:pt>
                <c:pt idx="84">
                  <c:v>27.8</c:v>
                </c:pt>
                <c:pt idx="87">
                  <c:v>128.1</c:v>
                </c:pt>
                <c:pt idx="88">
                  <c:v>185</c:v>
                </c:pt>
                <c:pt idx="90">
                  <c:v>24.7</c:v>
                </c:pt>
                <c:pt idx="91">
                  <c:v>57.4</c:v>
                </c:pt>
                <c:pt idx="92">
                  <c:v>344.8</c:v>
                </c:pt>
                <c:pt idx="93">
                  <c:v>36.799999999999997</c:v>
                </c:pt>
                <c:pt idx="95">
                  <c:v>275.5</c:v>
                </c:pt>
                <c:pt idx="97">
                  <c:v>16.8</c:v>
                </c:pt>
                <c:pt idx="98">
                  <c:v>11.9</c:v>
                </c:pt>
                <c:pt idx="99">
                  <c:v>40.200000000000003</c:v>
                </c:pt>
                <c:pt idx="100">
                  <c:v>24</c:v>
                </c:pt>
                <c:pt idx="101">
                  <c:v>137.4</c:v>
                </c:pt>
                <c:pt idx="102">
                  <c:v>6.2</c:v>
                </c:pt>
                <c:pt idx="103">
                  <c:v>29.9</c:v>
                </c:pt>
                <c:pt idx="109">
                  <c:v>75.900000000000006</c:v>
                </c:pt>
                <c:pt idx="110">
                  <c:v>435.2</c:v>
                </c:pt>
                <c:pt idx="114">
                  <c:v>40.799999999999997</c:v>
                </c:pt>
                <c:pt idx="115">
                  <c:v>8.6</c:v>
                </c:pt>
                <c:pt idx="116">
                  <c:v>4.0999999999999996</c:v>
                </c:pt>
                <c:pt idx="117">
                  <c:v>1986.3</c:v>
                </c:pt>
                <c:pt idx="118">
                  <c:v>298.7</c:v>
                </c:pt>
                <c:pt idx="119">
                  <c:v>82.3</c:v>
                </c:pt>
                <c:pt idx="121">
                  <c:v>365</c:v>
                </c:pt>
                <c:pt idx="122">
                  <c:v>77.599999999999994</c:v>
                </c:pt>
                <c:pt idx="123">
                  <c:v>38.4</c:v>
                </c:pt>
                <c:pt idx="124">
                  <c:v>36.4</c:v>
                </c:pt>
                <c:pt idx="125">
                  <c:v>178.9</c:v>
                </c:pt>
                <c:pt idx="126">
                  <c:v>1203.3</c:v>
                </c:pt>
                <c:pt idx="127">
                  <c:v>107.1</c:v>
                </c:pt>
                <c:pt idx="128">
                  <c:v>547.5</c:v>
                </c:pt>
                <c:pt idx="129">
                  <c:v>104.6</c:v>
                </c:pt>
                <c:pt idx="130">
                  <c:v>73.8</c:v>
                </c:pt>
                <c:pt idx="131">
                  <c:v>33.200000000000003</c:v>
                </c:pt>
                <c:pt idx="132">
                  <c:v>46.6</c:v>
                </c:pt>
                <c:pt idx="133">
                  <c:v>41.3</c:v>
                </c:pt>
                <c:pt idx="134">
                  <c:v>39.299999999999997</c:v>
                </c:pt>
                <c:pt idx="139">
                  <c:v>178.2</c:v>
                </c:pt>
                <c:pt idx="140">
                  <c:v>72.8</c:v>
                </c:pt>
                <c:pt idx="141">
                  <c:v>30.1</c:v>
                </c:pt>
                <c:pt idx="142">
                  <c:v>30.9</c:v>
                </c:pt>
                <c:pt idx="144">
                  <c:v>7120</c:v>
                </c:pt>
                <c:pt idx="145">
                  <c:v>547.1</c:v>
                </c:pt>
                <c:pt idx="146">
                  <c:v>4640</c:v>
                </c:pt>
                <c:pt idx="147">
                  <c:v>387.3</c:v>
                </c:pt>
                <c:pt idx="148">
                  <c:v>45.5</c:v>
                </c:pt>
                <c:pt idx="149">
                  <c:v>1732.9</c:v>
                </c:pt>
                <c:pt idx="150">
                  <c:v>22.6</c:v>
                </c:pt>
                <c:pt idx="151">
                  <c:v>18.5</c:v>
                </c:pt>
                <c:pt idx="152">
                  <c:v>26.9</c:v>
                </c:pt>
                <c:pt idx="153">
                  <c:v>387.3</c:v>
                </c:pt>
                <c:pt idx="155">
                  <c:v>5.2</c:v>
                </c:pt>
                <c:pt idx="156">
                  <c:v>60.1</c:v>
                </c:pt>
                <c:pt idx="157">
                  <c:v>41.3</c:v>
                </c:pt>
                <c:pt idx="158">
                  <c:v>1732.9</c:v>
                </c:pt>
                <c:pt idx="159">
                  <c:v>71.7</c:v>
                </c:pt>
                <c:pt idx="160">
                  <c:v>68.3</c:v>
                </c:pt>
                <c:pt idx="161">
                  <c:v>9840</c:v>
                </c:pt>
                <c:pt idx="162">
                  <c:v>107.6</c:v>
                </c:pt>
                <c:pt idx="163">
                  <c:v>135.4</c:v>
                </c:pt>
                <c:pt idx="164">
                  <c:v>866.4</c:v>
                </c:pt>
                <c:pt idx="165">
                  <c:v>214.3</c:v>
                </c:pt>
                <c:pt idx="167">
                  <c:v>129.6</c:v>
                </c:pt>
                <c:pt idx="168">
                  <c:v>150</c:v>
                </c:pt>
                <c:pt idx="169">
                  <c:v>313</c:v>
                </c:pt>
                <c:pt idx="170">
                  <c:v>119.8</c:v>
                </c:pt>
                <c:pt idx="171">
                  <c:v>75.900000000000006</c:v>
                </c:pt>
                <c:pt idx="172">
                  <c:v>28.8</c:v>
                </c:pt>
                <c:pt idx="173">
                  <c:v>185</c:v>
                </c:pt>
                <c:pt idx="174">
                  <c:v>55.4</c:v>
                </c:pt>
                <c:pt idx="175">
                  <c:v>35</c:v>
                </c:pt>
                <c:pt idx="176">
                  <c:v>28.1</c:v>
                </c:pt>
                <c:pt idx="178">
                  <c:v>23.1</c:v>
                </c:pt>
                <c:pt idx="179">
                  <c:v>157.6</c:v>
                </c:pt>
                <c:pt idx="180">
                  <c:v>261.3</c:v>
                </c:pt>
                <c:pt idx="181">
                  <c:v>47.2</c:v>
                </c:pt>
                <c:pt idx="182">
                  <c:v>52.2</c:v>
                </c:pt>
                <c:pt idx="183">
                  <c:v>18.7</c:v>
                </c:pt>
                <c:pt idx="189">
                  <c:v>1732.9</c:v>
                </c:pt>
                <c:pt idx="194">
                  <c:v>2</c:v>
                </c:pt>
                <c:pt idx="195">
                  <c:v>24.7</c:v>
                </c:pt>
                <c:pt idx="196">
                  <c:v>4.0999999999999996</c:v>
                </c:pt>
                <c:pt idx="197">
                  <c:v>35.5</c:v>
                </c:pt>
                <c:pt idx="198">
                  <c:v>387.3</c:v>
                </c:pt>
                <c:pt idx="199">
                  <c:v>142.1</c:v>
                </c:pt>
                <c:pt idx="200">
                  <c:v>29.9</c:v>
                </c:pt>
                <c:pt idx="201">
                  <c:v>24.3</c:v>
                </c:pt>
                <c:pt idx="202">
                  <c:v>224.7</c:v>
                </c:pt>
                <c:pt idx="203">
                  <c:v>74.900000000000006</c:v>
                </c:pt>
                <c:pt idx="204">
                  <c:v>113.7</c:v>
                </c:pt>
                <c:pt idx="205">
                  <c:v>686.7</c:v>
                </c:pt>
                <c:pt idx="206">
                  <c:v>3730</c:v>
                </c:pt>
                <c:pt idx="207">
                  <c:v>82</c:v>
                </c:pt>
                <c:pt idx="208">
                  <c:v>41.1</c:v>
                </c:pt>
                <c:pt idx="209">
                  <c:v>66.900000000000006</c:v>
                </c:pt>
                <c:pt idx="210">
                  <c:v>111.9</c:v>
                </c:pt>
                <c:pt idx="211">
                  <c:v>61.3</c:v>
                </c:pt>
                <c:pt idx="212">
                  <c:v>8.6</c:v>
                </c:pt>
                <c:pt idx="217">
                  <c:v>101.4</c:v>
                </c:pt>
                <c:pt idx="219">
                  <c:v>49.5</c:v>
                </c:pt>
                <c:pt idx="220">
                  <c:v>44.3</c:v>
                </c:pt>
                <c:pt idx="221">
                  <c:v>1986.3</c:v>
                </c:pt>
                <c:pt idx="224">
                  <c:v>410.6</c:v>
                </c:pt>
                <c:pt idx="226">
                  <c:v>779.1</c:v>
                </c:pt>
                <c:pt idx="227">
                  <c:v>198.9</c:v>
                </c:pt>
                <c:pt idx="228">
                  <c:v>57.6</c:v>
                </c:pt>
                <c:pt idx="229">
                  <c:v>920.8</c:v>
                </c:pt>
                <c:pt idx="230">
                  <c:v>86.2</c:v>
                </c:pt>
                <c:pt idx="231">
                  <c:v>6.2</c:v>
                </c:pt>
                <c:pt idx="232">
                  <c:v>23.1</c:v>
                </c:pt>
                <c:pt idx="233">
                  <c:v>36.4</c:v>
                </c:pt>
                <c:pt idx="234">
                  <c:v>50.4</c:v>
                </c:pt>
                <c:pt idx="235">
                  <c:v>10.9</c:v>
                </c:pt>
                <c:pt idx="236">
                  <c:v>86</c:v>
                </c:pt>
                <c:pt idx="237">
                  <c:v>62</c:v>
                </c:pt>
                <c:pt idx="238">
                  <c:v>325.5</c:v>
                </c:pt>
                <c:pt idx="239">
                  <c:v>62.4</c:v>
                </c:pt>
              </c:numCache>
            </c:numRef>
          </c:yVal>
          <c:smooth val="0"/>
          <c:extLst>
            <c:ext xmlns:c16="http://schemas.microsoft.com/office/drawing/2014/chart" uri="{C3380CC4-5D6E-409C-BE32-E72D297353CC}">
              <c16:uniqueId val="{00000001-CAF1-4F52-B79E-12279ABA7138}"/>
            </c:ext>
          </c:extLst>
        </c:ser>
        <c:dLbls>
          <c:showLegendKey val="0"/>
          <c:showVal val="0"/>
          <c:showCatName val="0"/>
          <c:showSerName val="0"/>
          <c:showPercent val="0"/>
          <c:showBubbleSize val="0"/>
        </c:dLbls>
        <c:axId val="193498496"/>
        <c:axId val="193500672"/>
      </c:scatterChart>
      <c:valAx>
        <c:axId val="193498496"/>
        <c:scaling>
          <c:orientation val="minMax"/>
          <c:max val="250"/>
        </c:scaling>
        <c:delete val="0"/>
        <c:axPos val="b"/>
        <c:title>
          <c:tx>
            <c:rich>
              <a:bodyPr/>
              <a:lstStyle/>
              <a:p>
                <a:pPr>
                  <a:defRPr/>
                </a:pPr>
                <a:r>
                  <a:rPr lang="en-US"/>
                  <a:t>BCRET</a:t>
                </a:r>
                <a:r>
                  <a:rPr lang="en-US" baseline="0"/>
                  <a:t> data, approximately weekly</a:t>
                </a:r>
                <a:endParaRPr lang="en-US"/>
              </a:p>
            </c:rich>
          </c:tx>
          <c:overlay val="0"/>
        </c:title>
        <c:majorTickMark val="out"/>
        <c:minorTickMark val="none"/>
        <c:tickLblPos val="nextTo"/>
        <c:crossAx val="193500672"/>
        <c:crosses val="autoZero"/>
        <c:crossBetween val="midCat"/>
      </c:valAx>
      <c:valAx>
        <c:axId val="193500672"/>
        <c:scaling>
          <c:logBase val="10"/>
          <c:orientation val="minMax"/>
        </c:scaling>
        <c:delete val="0"/>
        <c:axPos val="l"/>
        <c:majorGridlines/>
        <c:title>
          <c:tx>
            <c:rich>
              <a:bodyPr/>
              <a:lstStyle/>
              <a:p>
                <a:pPr>
                  <a:defRPr/>
                </a:pPr>
                <a:r>
                  <a:rPr lang="en-US"/>
                  <a:t>Colonies/100mL</a:t>
                </a:r>
              </a:p>
            </c:rich>
          </c:tx>
          <c:overlay val="0"/>
        </c:title>
        <c:numFmt formatCode="General" sourceLinked="1"/>
        <c:majorTickMark val="out"/>
        <c:minorTickMark val="none"/>
        <c:tickLblPos val="nextTo"/>
        <c:crossAx val="193498496"/>
        <c:crosses val="autoZero"/>
        <c:crossBetween val="midCat"/>
      </c:valAx>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E.</a:t>
            </a:r>
            <a:r>
              <a:rPr lang="en-US" baseline="0"/>
              <a:t> coli, Big Creek Watershed</a:t>
            </a:r>
            <a:endParaRPr lang="en-US"/>
          </a:p>
        </c:rich>
      </c:tx>
      <c:overlay val="0"/>
    </c:title>
    <c:autoTitleDeleted val="0"/>
    <c:plotArea>
      <c:layout/>
      <c:lineChart>
        <c:grouping val="standard"/>
        <c:varyColors val="0"/>
        <c:ser>
          <c:idx val="0"/>
          <c:order val="0"/>
          <c:tx>
            <c:strRef>
              <c:f>'[E; coli, big creek only.xlsx]Sheet1'!$B$3</c:f>
              <c:strCache>
                <c:ptCount val="1"/>
                <c:pt idx="0">
                  <c:v>up, C&amp;H  </c:v>
                </c:pt>
              </c:strCache>
            </c:strRef>
          </c:tx>
          <c:marker>
            <c:symbol val="none"/>
          </c:marker>
          <c:cat>
            <c:numRef>
              <c:f>'[E; coli, big creek only.xlsx]Sheet1'!$A$4:$A$10</c:f>
              <c:numCache>
                <c:formatCode>General</c:formatCode>
                <c:ptCount val="7"/>
                <c:pt idx="0">
                  <c:v>2013</c:v>
                </c:pt>
                <c:pt idx="1">
                  <c:v>2014</c:v>
                </c:pt>
                <c:pt idx="2">
                  <c:v>2015</c:v>
                </c:pt>
                <c:pt idx="3">
                  <c:v>2016</c:v>
                </c:pt>
                <c:pt idx="4">
                  <c:v>2017</c:v>
                </c:pt>
                <c:pt idx="5">
                  <c:v>2018</c:v>
                </c:pt>
                <c:pt idx="6">
                  <c:v>2019</c:v>
                </c:pt>
              </c:numCache>
            </c:numRef>
          </c:cat>
          <c:val>
            <c:numRef>
              <c:f>'[E; coli, big creek only.xlsx]Sheet1'!$B$4:$B$10</c:f>
              <c:numCache>
                <c:formatCode>General</c:formatCode>
                <c:ptCount val="7"/>
                <c:pt idx="0">
                  <c:v>72</c:v>
                </c:pt>
                <c:pt idx="1">
                  <c:v>95</c:v>
                </c:pt>
                <c:pt idx="2" formatCode="0">
                  <c:v>106.70362955511055</c:v>
                </c:pt>
                <c:pt idx="3" formatCode="0">
                  <c:v>177.65253351665564</c:v>
                </c:pt>
                <c:pt idx="4">
                  <c:v>209</c:v>
                </c:pt>
                <c:pt idx="5">
                  <c:v>138</c:v>
                </c:pt>
                <c:pt idx="6">
                  <c:v>82</c:v>
                </c:pt>
              </c:numCache>
            </c:numRef>
          </c:val>
          <c:smooth val="0"/>
          <c:extLst>
            <c:ext xmlns:c16="http://schemas.microsoft.com/office/drawing/2014/chart" uri="{C3380CC4-5D6E-409C-BE32-E72D297353CC}">
              <c16:uniqueId val="{00000000-3D6B-4035-AE2B-CA6EA8BB8C83}"/>
            </c:ext>
          </c:extLst>
        </c:ser>
        <c:ser>
          <c:idx val="1"/>
          <c:order val="1"/>
          <c:tx>
            <c:strRef>
              <c:f>'[E; coli, big creek only.xlsx]Sheet1'!$C$3</c:f>
              <c:strCache>
                <c:ptCount val="1"/>
                <c:pt idx="0">
                  <c:v>dn, C&amp;H</c:v>
                </c:pt>
              </c:strCache>
            </c:strRef>
          </c:tx>
          <c:marker>
            <c:symbol val="none"/>
          </c:marker>
          <c:cat>
            <c:numRef>
              <c:f>'[E; coli, big creek only.xlsx]Sheet1'!$A$4:$A$10</c:f>
              <c:numCache>
                <c:formatCode>General</c:formatCode>
                <c:ptCount val="7"/>
                <c:pt idx="0">
                  <c:v>2013</c:v>
                </c:pt>
                <c:pt idx="1">
                  <c:v>2014</c:v>
                </c:pt>
                <c:pt idx="2">
                  <c:v>2015</c:v>
                </c:pt>
                <c:pt idx="3">
                  <c:v>2016</c:v>
                </c:pt>
                <c:pt idx="4">
                  <c:v>2017</c:v>
                </c:pt>
                <c:pt idx="5">
                  <c:v>2018</c:v>
                </c:pt>
                <c:pt idx="6">
                  <c:v>2019</c:v>
                </c:pt>
              </c:numCache>
            </c:numRef>
          </c:cat>
          <c:val>
            <c:numRef>
              <c:f>'[E; coli, big creek only.xlsx]Sheet1'!$C$4:$C$10</c:f>
              <c:numCache>
                <c:formatCode>General</c:formatCode>
                <c:ptCount val="7"/>
                <c:pt idx="0">
                  <c:v>106</c:v>
                </c:pt>
                <c:pt idx="1">
                  <c:v>55</c:v>
                </c:pt>
                <c:pt idx="2" formatCode="0">
                  <c:v>44.780244217155655</c:v>
                </c:pt>
                <c:pt idx="3">
                  <c:v>117</c:v>
                </c:pt>
                <c:pt idx="4">
                  <c:v>114</c:v>
                </c:pt>
                <c:pt idx="5">
                  <c:v>81</c:v>
                </c:pt>
                <c:pt idx="6">
                  <c:v>62</c:v>
                </c:pt>
              </c:numCache>
            </c:numRef>
          </c:val>
          <c:smooth val="0"/>
          <c:extLst>
            <c:ext xmlns:c16="http://schemas.microsoft.com/office/drawing/2014/chart" uri="{C3380CC4-5D6E-409C-BE32-E72D297353CC}">
              <c16:uniqueId val="{00000001-3D6B-4035-AE2B-CA6EA8BB8C83}"/>
            </c:ext>
          </c:extLst>
        </c:ser>
        <c:ser>
          <c:idx val="2"/>
          <c:order val="2"/>
          <c:tx>
            <c:strRef>
              <c:f>'[E; coli, big creek only.xlsx]Sheet1'!$D$3</c:f>
              <c:strCache>
                <c:ptCount val="1"/>
                <c:pt idx="0">
                  <c:v>Carver</c:v>
                </c:pt>
              </c:strCache>
            </c:strRef>
          </c:tx>
          <c:marker>
            <c:symbol val="none"/>
          </c:marker>
          <c:cat>
            <c:numRef>
              <c:f>'[E; coli, big creek only.xlsx]Sheet1'!$A$4:$A$10</c:f>
              <c:numCache>
                <c:formatCode>General</c:formatCode>
                <c:ptCount val="7"/>
                <c:pt idx="0">
                  <c:v>2013</c:v>
                </c:pt>
                <c:pt idx="1">
                  <c:v>2014</c:v>
                </c:pt>
                <c:pt idx="2">
                  <c:v>2015</c:v>
                </c:pt>
                <c:pt idx="3">
                  <c:v>2016</c:v>
                </c:pt>
                <c:pt idx="4">
                  <c:v>2017</c:v>
                </c:pt>
                <c:pt idx="5">
                  <c:v>2018</c:v>
                </c:pt>
                <c:pt idx="6">
                  <c:v>2019</c:v>
                </c:pt>
              </c:numCache>
            </c:numRef>
          </c:cat>
          <c:val>
            <c:numRef>
              <c:f>'[E; coli, big creek only.xlsx]Sheet1'!$D$4:$D$10</c:f>
              <c:numCache>
                <c:formatCode>General</c:formatCode>
                <c:ptCount val="7"/>
                <c:pt idx="0">
                  <c:v>39.6</c:v>
                </c:pt>
                <c:pt idx="1">
                  <c:v>52.6</c:v>
                </c:pt>
                <c:pt idx="2">
                  <c:v>38.700000000000003</c:v>
                </c:pt>
                <c:pt idx="3">
                  <c:v>41.5</c:v>
                </c:pt>
                <c:pt idx="4">
                  <c:v>51.6</c:v>
                </c:pt>
                <c:pt idx="5">
                  <c:v>33.700000000000003</c:v>
                </c:pt>
              </c:numCache>
            </c:numRef>
          </c:val>
          <c:smooth val="0"/>
          <c:extLst>
            <c:ext xmlns:c16="http://schemas.microsoft.com/office/drawing/2014/chart" uri="{C3380CC4-5D6E-409C-BE32-E72D297353CC}">
              <c16:uniqueId val="{00000002-3D6B-4035-AE2B-CA6EA8BB8C83}"/>
            </c:ext>
          </c:extLst>
        </c:ser>
        <c:ser>
          <c:idx val="3"/>
          <c:order val="3"/>
          <c:tx>
            <c:strRef>
              <c:f>'[E; coli, big creek only.xlsx]Sheet1'!$E$3</c:f>
              <c:strCache>
                <c:ptCount val="1"/>
                <c:pt idx="0">
                  <c:v>Buf, up</c:v>
                </c:pt>
              </c:strCache>
            </c:strRef>
          </c:tx>
          <c:marker>
            <c:symbol val="none"/>
          </c:marker>
          <c:cat>
            <c:numRef>
              <c:f>'[E; coli, big creek only.xlsx]Sheet1'!$A$4:$A$10</c:f>
              <c:numCache>
                <c:formatCode>General</c:formatCode>
                <c:ptCount val="7"/>
                <c:pt idx="0">
                  <c:v>2013</c:v>
                </c:pt>
                <c:pt idx="1">
                  <c:v>2014</c:v>
                </c:pt>
                <c:pt idx="2">
                  <c:v>2015</c:v>
                </c:pt>
                <c:pt idx="3">
                  <c:v>2016</c:v>
                </c:pt>
                <c:pt idx="4">
                  <c:v>2017</c:v>
                </c:pt>
                <c:pt idx="5">
                  <c:v>2018</c:v>
                </c:pt>
                <c:pt idx="6">
                  <c:v>2019</c:v>
                </c:pt>
              </c:numCache>
            </c:numRef>
          </c:cat>
          <c:val>
            <c:numRef>
              <c:f>'[E; coli, big creek only.xlsx]Sheet1'!$E$4:$E$10</c:f>
              <c:numCache>
                <c:formatCode>General</c:formatCode>
                <c:ptCount val="7"/>
                <c:pt idx="0">
                  <c:v>21.6</c:v>
                </c:pt>
                <c:pt idx="1">
                  <c:v>25.4</c:v>
                </c:pt>
                <c:pt idx="2">
                  <c:v>33.200000000000003</c:v>
                </c:pt>
                <c:pt idx="3">
                  <c:v>20.2</c:v>
                </c:pt>
                <c:pt idx="4">
                  <c:v>23.3</c:v>
                </c:pt>
                <c:pt idx="5">
                  <c:v>15.9</c:v>
                </c:pt>
              </c:numCache>
            </c:numRef>
          </c:val>
          <c:smooth val="0"/>
          <c:extLst>
            <c:ext xmlns:c16="http://schemas.microsoft.com/office/drawing/2014/chart" uri="{C3380CC4-5D6E-409C-BE32-E72D297353CC}">
              <c16:uniqueId val="{00000003-3D6B-4035-AE2B-CA6EA8BB8C83}"/>
            </c:ext>
          </c:extLst>
        </c:ser>
        <c:ser>
          <c:idx val="4"/>
          <c:order val="4"/>
          <c:tx>
            <c:strRef>
              <c:f>'[E; coli, big creek only.xlsx]Sheet1'!$F$3</c:f>
              <c:strCache>
                <c:ptCount val="1"/>
                <c:pt idx="0">
                  <c:v>Buf, dn</c:v>
                </c:pt>
              </c:strCache>
            </c:strRef>
          </c:tx>
          <c:marker>
            <c:symbol val="none"/>
          </c:marker>
          <c:cat>
            <c:numRef>
              <c:f>'[E; coli, big creek only.xlsx]Sheet1'!$A$4:$A$10</c:f>
              <c:numCache>
                <c:formatCode>General</c:formatCode>
                <c:ptCount val="7"/>
                <c:pt idx="0">
                  <c:v>2013</c:v>
                </c:pt>
                <c:pt idx="1">
                  <c:v>2014</c:v>
                </c:pt>
                <c:pt idx="2">
                  <c:v>2015</c:v>
                </c:pt>
                <c:pt idx="3">
                  <c:v>2016</c:v>
                </c:pt>
                <c:pt idx="4">
                  <c:v>2017</c:v>
                </c:pt>
                <c:pt idx="5">
                  <c:v>2018</c:v>
                </c:pt>
                <c:pt idx="6">
                  <c:v>2019</c:v>
                </c:pt>
              </c:numCache>
            </c:numRef>
          </c:cat>
          <c:val>
            <c:numRef>
              <c:f>'[E; coli, big creek only.xlsx]Sheet1'!$F$4:$F$10</c:f>
              <c:numCache>
                <c:formatCode>General</c:formatCode>
                <c:ptCount val="7"/>
                <c:pt idx="0">
                  <c:v>26</c:v>
                </c:pt>
                <c:pt idx="1">
                  <c:v>30</c:v>
                </c:pt>
                <c:pt idx="2">
                  <c:v>29.7</c:v>
                </c:pt>
                <c:pt idx="3">
                  <c:v>21</c:v>
                </c:pt>
                <c:pt idx="4">
                  <c:v>25.6</c:v>
                </c:pt>
                <c:pt idx="5">
                  <c:v>20.7</c:v>
                </c:pt>
              </c:numCache>
            </c:numRef>
          </c:val>
          <c:smooth val="0"/>
          <c:extLst>
            <c:ext xmlns:c16="http://schemas.microsoft.com/office/drawing/2014/chart" uri="{C3380CC4-5D6E-409C-BE32-E72D297353CC}">
              <c16:uniqueId val="{00000004-3D6B-4035-AE2B-CA6EA8BB8C83}"/>
            </c:ext>
          </c:extLst>
        </c:ser>
        <c:dLbls>
          <c:showLegendKey val="0"/>
          <c:showVal val="0"/>
          <c:showCatName val="0"/>
          <c:showSerName val="0"/>
          <c:showPercent val="0"/>
          <c:showBubbleSize val="0"/>
        </c:dLbls>
        <c:smooth val="0"/>
        <c:axId val="193418752"/>
        <c:axId val="193420672"/>
      </c:lineChart>
      <c:catAx>
        <c:axId val="193418752"/>
        <c:scaling>
          <c:orientation val="minMax"/>
        </c:scaling>
        <c:delete val="0"/>
        <c:axPos val="b"/>
        <c:title>
          <c:tx>
            <c:rich>
              <a:bodyPr/>
              <a:lstStyle/>
              <a:p>
                <a:pPr>
                  <a:defRPr/>
                </a:pPr>
                <a:r>
                  <a:rPr lang="en-US"/>
                  <a:t>Yearly Geomean</a:t>
                </a:r>
              </a:p>
            </c:rich>
          </c:tx>
          <c:overlay val="0"/>
        </c:title>
        <c:numFmt formatCode="General" sourceLinked="1"/>
        <c:majorTickMark val="out"/>
        <c:minorTickMark val="none"/>
        <c:tickLblPos val="nextTo"/>
        <c:crossAx val="193420672"/>
        <c:crosses val="autoZero"/>
        <c:auto val="1"/>
        <c:lblAlgn val="ctr"/>
        <c:lblOffset val="100"/>
        <c:noMultiLvlLbl val="0"/>
      </c:catAx>
      <c:valAx>
        <c:axId val="193420672"/>
        <c:scaling>
          <c:orientation val="minMax"/>
        </c:scaling>
        <c:delete val="0"/>
        <c:axPos val="l"/>
        <c:majorGridlines/>
        <c:title>
          <c:tx>
            <c:rich>
              <a:bodyPr rot="0" vert="horz"/>
              <a:lstStyle/>
              <a:p>
                <a:pPr>
                  <a:defRPr/>
                </a:pPr>
                <a:r>
                  <a:rPr lang="en-US"/>
                  <a:t>col/100ml</a:t>
                </a:r>
              </a:p>
              <a:p>
                <a:pPr>
                  <a:defRPr/>
                </a:pPr>
                <a:endParaRPr lang="en-US"/>
              </a:p>
            </c:rich>
          </c:tx>
          <c:overlay val="0"/>
        </c:title>
        <c:numFmt formatCode="General" sourceLinked="1"/>
        <c:majorTickMark val="out"/>
        <c:minorTickMark val="none"/>
        <c:tickLblPos val="nextTo"/>
        <c:crossAx val="19341875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Buffalo River Tributaries at their confluence</a:t>
            </a:r>
            <a:r>
              <a:rPr lang="en-US" sz="1100" baseline="0"/>
              <a:t> with the Buffalo River</a:t>
            </a:r>
            <a:r>
              <a:rPr lang="en-US" sz="1100"/>
              <a:t>, E. coli</a:t>
            </a:r>
          </a:p>
        </c:rich>
      </c:tx>
      <c:overlay val="0"/>
    </c:title>
    <c:autoTitleDeleted val="0"/>
    <c:plotArea>
      <c:layout/>
      <c:lineChart>
        <c:grouping val="standard"/>
        <c:varyColors val="0"/>
        <c:ser>
          <c:idx val="0"/>
          <c:order val="0"/>
          <c:tx>
            <c:strRef>
              <c:f>'[E.coli summary.xlsx]Sheet1'!$M$3</c:f>
              <c:strCache>
                <c:ptCount val="1"/>
                <c:pt idx="0">
                  <c:v>Big Creek</c:v>
                </c:pt>
              </c:strCache>
            </c:strRef>
          </c:tx>
          <c:cat>
            <c:numRef>
              <c:f>'[E.coli summary.xlsx]Sheet1'!$L$4:$L$9</c:f>
              <c:numCache>
                <c:formatCode>General</c:formatCode>
                <c:ptCount val="6"/>
                <c:pt idx="0">
                  <c:v>2013</c:v>
                </c:pt>
                <c:pt idx="1">
                  <c:v>2014</c:v>
                </c:pt>
                <c:pt idx="2">
                  <c:v>2015</c:v>
                </c:pt>
                <c:pt idx="3">
                  <c:v>2016</c:v>
                </c:pt>
                <c:pt idx="4">
                  <c:v>2017</c:v>
                </c:pt>
                <c:pt idx="5">
                  <c:v>2018</c:v>
                </c:pt>
              </c:numCache>
            </c:numRef>
          </c:cat>
          <c:val>
            <c:numRef>
              <c:f>'[E.coli summary.xlsx]Sheet1'!$M$4:$M$9</c:f>
              <c:numCache>
                <c:formatCode>General</c:formatCode>
                <c:ptCount val="6"/>
                <c:pt idx="0">
                  <c:v>39.6</c:v>
                </c:pt>
                <c:pt idx="1">
                  <c:v>52.6</c:v>
                </c:pt>
                <c:pt idx="2">
                  <c:v>38.700000000000003</c:v>
                </c:pt>
                <c:pt idx="3">
                  <c:v>41.5</c:v>
                </c:pt>
                <c:pt idx="4">
                  <c:v>51.6</c:v>
                </c:pt>
                <c:pt idx="5">
                  <c:v>33.700000000000003</c:v>
                </c:pt>
              </c:numCache>
            </c:numRef>
          </c:val>
          <c:smooth val="0"/>
          <c:extLst>
            <c:ext xmlns:c16="http://schemas.microsoft.com/office/drawing/2014/chart" uri="{C3380CC4-5D6E-409C-BE32-E72D297353CC}">
              <c16:uniqueId val="{00000000-855A-45ED-A43E-B4353B5A12C5}"/>
            </c:ext>
          </c:extLst>
        </c:ser>
        <c:ser>
          <c:idx val="1"/>
          <c:order val="1"/>
          <c:tx>
            <c:strRef>
              <c:f>'[E.coli summary.xlsx]Sheet1'!$N$3</c:f>
              <c:strCache>
                <c:ptCount val="1"/>
                <c:pt idx="0">
                  <c:v>Mill Cr</c:v>
                </c:pt>
              </c:strCache>
            </c:strRef>
          </c:tx>
          <c:cat>
            <c:numRef>
              <c:f>'[E.coli summary.xlsx]Sheet1'!$L$4:$L$9</c:f>
              <c:numCache>
                <c:formatCode>General</c:formatCode>
                <c:ptCount val="6"/>
                <c:pt idx="0">
                  <c:v>2013</c:v>
                </c:pt>
                <c:pt idx="1">
                  <c:v>2014</c:v>
                </c:pt>
                <c:pt idx="2">
                  <c:v>2015</c:v>
                </c:pt>
                <c:pt idx="3">
                  <c:v>2016</c:v>
                </c:pt>
                <c:pt idx="4">
                  <c:v>2017</c:v>
                </c:pt>
                <c:pt idx="5">
                  <c:v>2018</c:v>
                </c:pt>
              </c:numCache>
            </c:numRef>
          </c:cat>
          <c:val>
            <c:numRef>
              <c:f>'[E.coli summary.xlsx]Sheet1'!$N$4:$N$9</c:f>
              <c:numCache>
                <c:formatCode>General</c:formatCode>
                <c:ptCount val="6"/>
                <c:pt idx="2">
                  <c:v>131.80000000000001</c:v>
                </c:pt>
                <c:pt idx="3">
                  <c:v>47.2</c:v>
                </c:pt>
                <c:pt idx="4">
                  <c:v>38.4</c:v>
                </c:pt>
                <c:pt idx="5">
                  <c:v>24.9</c:v>
                </c:pt>
              </c:numCache>
            </c:numRef>
          </c:val>
          <c:smooth val="0"/>
          <c:extLst>
            <c:ext xmlns:c16="http://schemas.microsoft.com/office/drawing/2014/chart" uri="{C3380CC4-5D6E-409C-BE32-E72D297353CC}">
              <c16:uniqueId val="{00000001-855A-45ED-A43E-B4353B5A12C5}"/>
            </c:ext>
          </c:extLst>
        </c:ser>
        <c:ser>
          <c:idx val="2"/>
          <c:order val="2"/>
          <c:tx>
            <c:strRef>
              <c:f>'[E.coli summary.xlsx]Sheet1'!$O$3</c:f>
              <c:strCache>
                <c:ptCount val="1"/>
                <c:pt idx="0">
                  <c:v>Wilderness</c:v>
                </c:pt>
              </c:strCache>
            </c:strRef>
          </c:tx>
          <c:cat>
            <c:numRef>
              <c:f>'[E.coli summary.xlsx]Sheet1'!$L$4:$L$9</c:f>
              <c:numCache>
                <c:formatCode>General</c:formatCode>
                <c:ptCount val="6"/>
                <c:pt idx="0">
                  <c:v>2013</c:v>
                </c:pt>
                <c:pt idx="1">
                  <c:v>2014</c:v>
                </c:pt>
                <c:pt idx="2">
                  <c:v>2015</c:v>
                </c:pt>
                <c:pt idx="3">
                  <c:v>2016</c:v>
                </c:pt>
                <c:pt idx="4">
                  <c:v>2017</c:v>
                </c:pt>
                <c:pt idx="5">
                  <c:v>2018</c:v>
                </c:pt>
              </c:numCache>
            </c:numRef>
          </c:cat>
          <c:val>
            <c:numRef>
              <c:f>'[E.coli summary.xlsx]Sheet1'!$O$4:$O$9</c:f>
              <c:numCache>
                <c:formatCode>General</c:formatCode>
                <c:ptCount val="6"/>
                <c:pt idx="1">
                  <c:v>36.6</c:v>
                </c:pt>
                <c:pt idx="2">
                  <c:v>29.3</c:v>
                </c:pt>
                <c:pt idx="3">
                  <c:v>23</c:v>
                </c:pt>
                <c:pt idx="4">
                  <c:v>30.5</c:v>
                </c:pt>
                <c:pt idx="5">
                  <c:v>22.7</c:v>
                </c:pt>
              </c:numCache>
            </c:numRef>
          </c:val>
          <c:smooth val="0"/>
          <c:extLst>
            <c:ext xmlns:c16="http://schemas.microsoft.com/office/drawing/2014/chart" uri="{C3380CC4-5D6E-409C-BE32-E72D297353CC}">
              <c16:uniqueId val="{00000002-855A-45ED-A43E-B4353B5A12C5}"/>
            </c:ext>
          </c:extLst>
        </c:ser>
        <c:ser>
          <c:idx val="3"/>
          <c:order val="3"/>
          <c:tx>
            <c:strRef>
              <c:f>'[E.coli summary.xlsx]Sheet1'!$P$3</c:f>
              <c:strCache>
                <c:ptCount val="1"/>
                <c:pt idx="0">
                  <c:v>L. Buf</c:v>
                </c:pt>
              </c:strCache>
            </c:strRef>
          </c:tx>
          <c:cat>
            <c:numRef>
              <c:f>'[E.coli summary.xlsx]Sheet1'!$L$4:$L$9</c:f>
              <c:numCache>
                <c:formatCode>General</c:formatCode>
                <c:ptCount val="6"/>
                <c:pt idx="0">
                  <c:v>2013</c:v>
                </c:pt>
                <c:pt idx="1">
                  <c:v>2014</c:v>
                </c:pt>
                <c:pt idx="2">
                  <c:v>2015</c:v>
                </c:pt>
                <c:pt idx="3">
                  <c:v>2016</c:v>
                </c:pt>
                <c:pt idx="4">
                  <c:v>2017</c:v>
                </c:pt>
                <c:pt idx="5">
                  <c:v>2018</c:v>
                </c:pt>
              </c:numCache>
            </c:numRef>
          </c:cat>
          <c:val>
            <c:numRef>
              <c:f>'[E.coli summary.xlsx]Sheet1'!$P$4:$P$9</c:f>
              <c:numCache>
                <c:formatCode>General</c:formatCode>
                <c:ptCount val="6"/>
                <c:pt idx="1">
                  <c:v>74.099999999999994</c:v>
                </c:pt>
                <c:pt idx="2">
                  <c:v>59.1</c:v>
                </c:pt>
                <c:pt idx="3">
                  <c:v>32</c:v>
                </c:pt>
                <c:pt idx="4">
                  <c:v>38.299999999999997</c:v>
                </c:pt>
                <c:pt idx="5">
                  <c:v>23.73</c:v>
                </c:pt>
              </c:numCache>
            </c:numRef>
          </c:val>
          <c:smooth val="0"/>
          <c:extLst>
            <c:ext xmlns:c16="http://schemas.microsoft.com/office/drawing/2014/chart" uri="{C3380CC4-5D6E-409C-BE32-E72D297353CC}">
              <c16:uniqueId val="{00000003-855A-45ED-A43E-B4353B5A12C5}"/>
            </c:ext>
          </c:extLst>
        </c:ser>
        <c:dLbls>
          <c:showLegendKey val="0"/>
          <c:showVal val="0"/>
          <c:showCatName val="0"/>
          <c:showSerName val="0"/>
          <c:showPercent val="0"/>
          <c:showBubbleSize val="0"/>
        </c:dLbls>
        <c:marker val="1"/>
        <c:smooth val="0"/>
        <c:axId val="193519616"/>
        <c:axId val="193521152"/>
      </c:lineChart>
      <c:catAx>
        <c:axId val="193519616"/>
        <c:scaling>
          <c:orientation val="minMax"/>
        </c:scaling>
        <c:delete val="0"/>
        <c:axPos val="b"/>
        <c:numFmt formatCode="General" sourceLinked="1"/>
        <c:majorTickMark val="out"/>
        <c:minorTickMark val="none"/>
        <c:tickLblPos val="nextTo"/>
        <c:crossAx val="193521152"/>
        <c:crosses val="autoZero"/>
        <c:auto val="1"/>
        <c:lblAlgn val="ctr"/>
        <c:lblOffset val="100"/>
        <c:noMultiLvlLbl val="0"/>
      </c:catAx>
      <c:valAx>
        <c:axId val="193521152"/>
        <c:scaling>
          <c:orientation val="minMax"/>
        </c:scaling>
        <c:delete val="0"/>
        <c:axPos val="l"/>
        <c:majorGridlines/>
        <c:title>
          <c:tx>
            <c:rich>
              <a:bodyPr rot="0" vert="horz"/>
              <a:lstStyle/>
              <a:p>
                <a:pPr>
                  <a:defRPr/>
                </a:pPr>
                <a:r>
                  <a:rPr lang="en-US"/>
                  <a:t>Colonies/100ml,</a:t>
                </a:r>
              </a:p>
              <a:p>
                <a:pPr>
                  <a:defRPr/>
                </a:pPr>
                <a:r>
                  <a:rPr lang="en-US"/>
                  <a:t>yearly </a:t>
                </a:r>
              </a:p>
              <a:p>
                <a:pPr>
                  <a:defRPr/>
                </a:pPr>
                <a:r>
                  <a:rPr lang="en-US"/>
                  <a:t>geomean</a:t>
                </a:r>
              </a:p>
            </c:rich>
          </c:tx>
          <c:overlay val="0"/>
        </c:title>
        <c:numFmt formatCode="General" sourceLinked="1"/>
        <c:majorTickMark val="out"/>
        <c:minorTickMark val="none"/>
        <c:tickLblPos val="nextTo"/>
        <c:crossAx val="193519616"/>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TP load </a:t>
            </a:r>
          </a:p>
        </c:rich>
      </c:tx>
      <c:overlay val="0"/>
    </c:title>
    <c:autoTitleDeleted val="0"/>
    <c:plotArea>
      <c:layout/>
      <c:lineChart>
        <c:grouping val="standard"/>
        <c:varyColors val="0"/>
        <c:ser>
          <c:idx val="0"/>
          <c:order val="0"/>
          <c:tx>
            <c:strRef>
              <c:f>'[BCRETSummary 11,3,19.xlsx]Sheet1'!$O$34</c:f>
              <c:strCache>
                <c:ptCount val="1"/>
                <c:pt idx="0">
                  <c:v>TP, DN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11,3,19.xlsx]Sheet1'!$O$35:$O$256</c:f>
              <c:numCache>
                <c:formatCode>General</c:formatCode>
                <c:ptCount val="222"/>
                <c:pt idx="0">
                  <c:v>15.984800000000002</c:v>
                </c:pt>
                <c:pt idx="1">
                  <c:v>38.1524</c:v>
                </c:pt>
                <c:pt idx="2">
                  <c:v>73.439599999999999</c:v>
                </c:pt>
                <c:pt idx="3">
                  <c:v>1324.9287999999999</c:v>
                </c:pt>
                <c:pt idx="4">
                  <c:v>1378.5382</c:v>
                </c:pt>
                <c:pt idx="5">
                  <c:v>1396.6342</c:v>
                </c:pt>
                <c:pt idx="6">
                  <c:v>1411.3371999999999</c:v>
                </c:pt>
                <c:pt idx="7">
                  <c:v>1449.5650000000001</c:v>
                </c:pt>
                <c:pt idx="8">
                  <c:v>1456.3510000000001</c:v>
                </c:pt>
                <c:pt idx="9">
                  <c:v>1584.5310000000002</c:v>
                </c:pt>
                <c:pt idx="10">
                  <c:v>1626.0010000000002</c:v>
                </c:pt>
                <c:pt idx="11">
                  <c:v>1637.5372000000002</c:v>
                </c:pt>
                <c:pt idx="12">
                  <c:v>1844.8872000000001</c:v>
                </c:pt>
                <c:pt idx="13">
                  <c:v>1886.7342000000001</c:v>
                </c:pt>
                <c:pt idx="14">
                  <c:v>2211.4443000000001</c:v>
                </c:pt>
                <c:pt idx="15">
                  <c:v>2233.1595000000002</c:v>
                </c:pt>
                <c:pt idx="16">
                  <c:v>2270.4825000000001</c:v>
                </c:pt>
                <c:pt idx="17">
                  <c:v>2292.1977000000002</c:v>
                </c:pt>
                <c:pt idx="18">
                  <c:v>2301.8489</c:v>
                </c:pt>
                <c:pt idx="19">
                  <c:v>2305.2419</c:v>
                </c:pt>
                <c:pt idx="20">
                  <c:v>2307.9562999999998</c:v>
                </c:pt>
                <c:pt idx="21">
                  <c:v>2311.5754999999999</c:v>
                </c:pt>
                <c:pt idx="22">
                  <c:v>2315.7979</c:v>
                </c:pt>
                <c:pt idx="23">
                  <c:v>2318.7384999999999</c:v>
                </c:pt>
                <c:pt idx="24">
                  <c:v>2323.5641000000001</c:v>
                </c:pt>
                <c:pt idx="25">
                  <c:v>2326.7309</c:v>
                </c:pt>
                <c:pt idx="26">
                  <c:v>5100.8477000000003</c:v>
                </c:pt>
                <c:pt idx="27">
                  <c:v>5111.4036999999998</c:v>
                </c:pt>
                <c:pt idx="28">
                  <c:v>5114.4196999999995</c:v>
                </c:pt>
                <c:pt idx="29">
                  <c:v>5120.4893999999995</c:v>
                </c:pt>
                <c:pt idx="30">
                  <c:v>5127.3507999999993</c:v>
                </c:pt>
                <c:pt idx="31">
                  <c:v>5129.7635999999993</c:v>
                </c:pt>
                <c:pt idx="32">
                  <c:v>5134.2875999999997</c:v>
                </c:pt>
                <c:pt idx="33">
                  <c:v>5145.1451999999999</c:v>
                </c:pt>
                <c:pt idx="34">
                  <c:v>5194.9092000000001</c:v>
                </c:pt>
                <c:pt idx="35">
                  <c:v>5216.0212000000001</c:v>
                </c:pt>
                <c:pt idx="36">
                  <c:v>5232.6846000000005</c:v>
                </c:pt>
                <c:pt idx="37">
                  <c:v>5241.7326000000003</c:v>
                </c:pt>
                <c:pt idx="38">
                  <c:v>5250.5544</c:v>
                </c:pt>
                <c:pt idx="39">
                  <c:v>5255.9831999999997</c:v>
                </c:pt>
                <c:pt idx="40">
                  <c:v>5300.0922</c:v>
                </c:pt>
                <c:pt idx="41">
                  <c:v>5346.5385999999999</c:v>
                </c:pt>
                <c:pt idx="42">
                  <c:v>5552.3805999999995</c:v>
                </c:pt>
                <c:pt idx="43">
                  <c:v>5696.9977999999992</c:v>
                </c:pt>
                <c:pt idx="44">
                  <c:v>5813.7169999999987</c:v>
                </c:pt>
                <c:pt idx="45">
                  <c:v>7767.7833999999984</c:v>
                </c:pt>
                <c:pt idx="46">
                  <c:v>7911.8727999999983</c:v>
                </c:pt>
                <c:pt idx="47">
                  <c:v>7993.3047999999981</c:v>
                </c:pt>
                <c:pt idx="48">
                  <c:v>8376.9399999999987</c:v>
                </c:pt>
                <c:pt idx="49">
                  <c:v>8484.3095999999987</c:v>
                </c:pt>
                <c:pt idx="50">
                  <c:v>8510.7749999999978</c:v>
                </c:pt>
                <c:pt idx="51">
                  <c:v>8531.2837999999974</c:v>
                </c:pt>
                <c:pt idx="52">
                  <c:v>12653.552599999999</c:v>
                </c:pt>
                <c:pt idx="53">
                  <c:v>55213.082600000009</c:v>
                </c:pt>
                <c:pt idx="54">
                  <c:v>55535.417600000008</c:v>
                </c:pt>
                <c:pt idx="55">
                  <c:v>55954.64160000001</c:v>
                </c:pt>
                <c:pt idx="56">
                  <c:v>58819.841600000007</c:v>
                </c:pt>
                <c:pt idx="57">
                  <c:v>58960.839600000007</c:v>
                </c:pt>
                <c:pt idx="58">
                  <c:v>59033.902200000004</c:v>
                </c:pt>
                <c:pt idx="59">
                  <c:v>59082.007400000002</c:v>
                </c:pt>
                <c:pt idx="60">
                  <c:v>59183.345000000001</c:v>
                </c:pt>
                <c:pt idx="61">
                  <c:v>60649.724200000004</c:v>
                </c:pt>
                <c:pt idx="62">
                  <c:v>61452.734200000006</c:v>
                </c:pt>
                <c:pt idx="63">
                  <c:v>61499.105200000005</c:v>
                </c:pt>
                <c:pt idx="64">
                  <c:v>61519.161600000007</c:v>
                </c:pt>
                <c:pt idx="65">
                  <c:v>61526.626200000006</c:v>
                </c:pt>
                <c:pt idx="66">
                  <c:v>61535.071000000004</c:v>
                </c:pt>
                <c:pt idx="67">
                  <c:v>61538.690200000005</c:v>
                </c:pt>
                <c:pt idx="68">
                  <c:v>61541.223640000004</c:v>
                </c:pt>
                <c:pt idx="69">
                  <c:v>61544.842840000005</c:v>
                </c:pt>
                <c:pt idx="70">
                  <c:v>61546.742920000004</c:v>
                </c:pt>
                <c:pt idx="71">
                  <c:v>61546.742920000004</c:v>
                </c:pt>
                <c:pt idx="72">
                  <c:v>61546.742920000004</c:v>
                </c:pt>
                <c:pt idx="73">
                  <c:v>61546.742920000004</c:v>
                </c:pt>
                <c:pt idx="74">
                  <c:v>61546.742920000004</c:v>
                </c:pt>
                <c:pt idx="75">
                  <c:v>61546.742920000004</c:v>
                </c:pt>
                <c:pt idx="76">
                  <c:v>61553.544000000002</c:v>
                </c:pt>
                <c:pt idx="77">
                  <c:v>61902.269</c:v>
                </c:pt>
                <c:pt idx="78">
                  <c:v>61970.279799999997</c:v>
                </c:pt>
                <c:pt idx="79">
                  <c:v>67430.747799999997</c:v>
                </c:pt>
                <c:pt idx="80">
                  <c:v>67456.383799999996</c:v>
                </c:pt>
                <c:pt idx="81">
                  <c:v>67523.037400000001</c:v>
                </c:pt>
                <c:pt idx="82">
                  <c:v>67544.601800000004</c:v>
                </c:pt>
                <c:pt idx="83">
                  <c:v>67552.443400000004</c:v>
                </c:pt>
                <c:pt idx="84">
                  <c:v>67880.433400000009</c:v>
                </c:pt>
                <c:pt idx="85">
                  <c:v>67880.433400000009</c:v>
                </c:pt>
                <c:pt idx="86">
                  <c:v>67880.433400000009</c:v>
                </c:pt>
                <c:pt idx="87">
                  <c:v>67970.008600000016</c:v>
                </c:pt>
                <c:pt idx="88">
                  <c:v>68934.827000000019</c:v>
                </c:pt>
                <c:pt idx="89">
                  <c:v>69034.80740000002</c:v>
                </c:pt>
                <c:pt idx="90">
                  <c:v>69049.736600000018</c:v>
                </c:pt>
                <c:pt idx="91">
                  <c:v>69057.427400000015</c:v>
                </c:pt>
                <c:pt idx="92">
                  <c:v>69103.873800000016</c:v>
                </c:pt>
                <c:pt idx="93">
                  <c:v>70001.887800000011</c:v>
                </c:pt>
                <c:pt idx="94">
                  <c:v>70041.849800000011</c:v>
                </c:pt>
                <c:pt idx="95">
                  <c:v>70425.93740000001</c:v>
                </c:pt>
                <c:pt idx="96">
                  <c:v>70462.174640000012</c:v>
                </c:pt>
                <c:pt idx="97">
                  <c:v>70489.929380000016</c:v>
                </c:pt>
                <c:pt idx="98">
                  <c:v>70518.20438000001</c:v>
                </c:pt>
                <c:pt idx="99">
                  <c:v>70526.005264000007</c:v>
                </c:pt>
                <c:pt idx="100">
                  <c:v>70529.235400000005</c:v>
                </c:pt>
                <c:pt idx="101">
                  <c:v>70531.654609000005</c:v>
                </c:pt>
                <c:pt idx="102">
                  <c:v>70531.654609000005</c:v>
                </c:pt>
                <c:pt idx="103">
                  <c:v>70531.654609000005</c:v>
                </c:pt>
                <c:pt idx="104">
                  <c:v>70531.654609000005</c:v>
                </c:pt>
                <c:pt idx="105">
                  <c:v>70531.654609000005</c:v>
                </c:pt>
                <c:pt idx="106">
                  <c:v>70947.749509000001</c:v>
                </c:pt>
                <c:pt idx="107">
                  <c:v>70974.229988999999</c:v>
                </c:pt>
                <c:pt idx="108">
                  <c:v>70999.790588999997</c:v>
                </c:pt>
                <c:pt idx="109">
                  <c:v>71024.035458999992</c:v>
                </c:pt>
                <c:pt idx="110">
                  <c:v>71027.099714999989</c:v>
                </c:pt>
                <c:pt idx="111">
                  <c:v>71031.060476999992</c:v>
                </c:pt>
                <c:pt idx="112">
                  <c:v>71038.468903999994</c:v>
                </c:pt>
                <c:pt idx="113">
                  <c:v>71063.599724</c:v>
                </c:pt>
                <c:pt idx="114">
                  <c:v>71070.589303999994</c:v>
                </c:pt>
                <c:pt idx="115">
                  <c:v>71073.819439999992</c:v>
                </c:pt>
                <c:pt idx="116">
                  <c:v>71076.821867999999</c:v>
                </c:pt>
                <c:pt idx="117">
                  <c:v>71079.687821999993</c:v>
                </c:pt>
                <c:pt idx="118">
                  <c:v>71103.740421999988</c:v>
                </c:pt>
                <c:pt idx="119">
                  <c:v>71106.606375999982</c:v>
                </c:pt>
                <c:pt idx="120">
                  <c:v>71141.113185999988</c:v>
                </c:pt>
                <c:pt idx="121">
                  <c:v>71150.975505999988</c:v>
                </c:pt>
                <c:pt idx="122">
                  <c:v>71154.61430999999</c:v>
                </c:pt>
                <c:pt idx="123">
                  <c:v>71170.719749999989</c:v>
                </c:pt>
                <c:pt idx="124">
                  <c:v>71186.304929999984</c:v>
                </c:pt>
                <c:pt idx="125">
                  <c:v>71535.633129999987</c:v>
                </c:pt>
                <c:pt idx="126">
                  <c:v>71569.472649999982</c:v>
                </c:pt>
                <c:pt idx="127">
                  <c:v>71676.291829999987</c:v>
                </c:pt>
                <c:pt idx="128">
                  <c:v>81972.915829999984</c:v>
                </c:pt>
                <c:pt idx="129">
                  <c:v>82220.30322999999</c:v>
                </c:pt>
                <c:pt idx="130">
                  <c:v>82314.251629999984</c:v>
                </c:pt>
                <c:pt idx="131">
                  <c:v>82505.013629999987</c:v>
                </c:pt>
                <c:pt idx="132">
                  <c:v>83345.79902999998</c:v>
                </c:pt>
                <c:pt idx="133">
                  <c:v>83403.140729999985</c:v>
                </c:pt>
                <c:pt idx="134">
                  <c:v>83454.53336999999</c:v>
                </c:pt>
                <c:pt idx="135">
                  <c:v>83531.969169999997</c:v>
                </c:pt>
                <c:pt idx="136">
                  <c:v>84916.916369999992</c:v>
                </c:pt>
                <c:pt idx="137">
                  <c:v>84953.485369999995</c:v>
                </c:pt>
                <c:pt idx="138">
                  <c:v>84965.42873</c:v>
                </c:pt>
                <c:pt idx="139">
                  <c:v>84970.443583999993</c:v>
                </c:pt>
                <c:pt idx="140">
                  <c:v>85026.118943999987</c:v>
                </c:pt>
                <c:pt idx="141">
                  <c:v>85037.677763999993</c:v>
                </c:pt>
                <c:pt idx="142">
                  <c:v>85044.252643999993</c:v>
                </c:pt>
                <c:pt idx="143">
                  <c:v>85047.021331999989</c:v>
                </c:pt>
                <c:pt idx="144">
                  <c:v>85050.569655999992</c:v>
                </c:pt>
                <c:pt idx="145">
                  <c:v>85054.899123999989</c:v>
                </c:pt>
                <c:pt idx="146">
                  <c:v>85078.016763999985</c:v>
                </c:pt>
                <c:pt idx="147">
                  <c:v>85161.107563999991</c:v>
                </c:pt>
                <c:pt idx="148">
                  <c:v>85173.262043999988</c:v>
                </c:pt>
                <c:pt idx="149">
                  <c:v>85177.087085999985</c:v>
                </c:pt>
                <c:pt idx="150">
                  <c:v>85180.163405999978</c:v>
                </c:pt>
                <c:pt idx="151">
                  <c:v>85182.181109999976</c:v>
                </c:pt>
                <c:pt idx="152">
                  <c:v>85184.176193999971</c:v>
                </c:pt>
                <c:pt idx="153">
                  <c:v>85185.743759999968</c:v>
                </c:pt>
                <c:pt idx="154">
                  <c:v>85186.965239999961</c:v>
                </c:pt>
                <c:pt idx="155">
                  <c:v>85187.870039999965</c:v>
                </c:pt>
                <c:pt idx="156">
                  <c:v>85191.569163999971</c:v>
                </c:pt>
                <c:pt idx="157">
                  <c:v>85194.645483999964</c:v>
                </c:pt>
                <c:pt idx="158">
                  <c:v>85197.067331999962</c:v>
                </c:pt>
                <c:pt idx="159">
                  <c:v>85200.139504999956</c:v>
                </c:pt>
                <c:pt idx="160">
                  <c:v>85201.774176999956</c:v>
                </c:pt>
                <c:pt idx="161">
                  <c:v>85201.774176999956</c:v>
                </c:pt>
                <c:pt idx="162">
                  <c:v>85201.774176999956</c:v>
                </c:pt>
                <c:pt idx="163">
                  <c:v>85201.774176999956</c:v>
                </c:pt>
                <c:pt idx="164">
                  <c:v>85201.774176999956</c:v>
                </c:pt>
                <c:pt idx="165">
                  <c:v>85821.939176999949</c:v>
                </c:pt>
                <c:pt idx="166">
                  <c:v>85837.916436999949</c:v>
                </c:pt>
                <c:pt idx="167">
                  <c:v>85845.724106999944</c:v>
                </c:pt>
                <c:pt idx="168">
                  <c:v>86554.55950699994</c:v>
                </c:pt>
                <c:pt idx="169">
                  <c:v>86568.583906999935</c:v>
                </c:pt>
                <c:pt idx="170">
                  <c:v>86571.41894699994</c:v>
                </c:pt>
                <c:pt idx="171">
                  <c:v>86593.005966999946</c:v>
                </c:pt>
                <c:pt idx="172">
                  <c:v>86753.721066999948</c:v>
                </c:pt>
                <c:pt idx="173">
                  <c:v>87207.063566999946</c:v>
                </c:pt>
                <c:pt idx="174">
                  <c:v>87220.997486999942</c:v>
                </c:pt>
                <c:pt idx="175">
                  <c:v>87227.470576999942</c:v>
                </c:pt>
                <c:pt idx="176">
                  <c:v>87237.393216999946</c:v>
                </c:pt>
                <c:pt idx="177">
                  <c:v>87253.06887699994</c:v>
                </c:pt>
                <c:pt idx="178">
                  <c:v>87258.678636999946</c:v>
                </c:pt>
                <c:pt idx="179">
                  <c:v>87258.678636999946</c:v>
                </c:pt>
                <c:pt idx="180">
                  <c:v>87258.678636999946</c:v>
                </c:pt>
                <c:pt idx="181">
                  <c:v>87258.678636999946</c:v>
                </c:pt>
                <c:pt idx="182">
                  <c:v>87258.678636999946</c:v>
                </c:pt>
                <c:pt idx="183">
                  <c:v>87258.678636999946</c:v>
                </c:pt>
                <c:pt idx="184">
                  <c:v>87259.301063999941</c:v>
                </c:pt>
                <c:pt idx="185">
                  <c:v>87259.699175999936</c:v>
                </c:pt>
                <c:pt idx="186">
                  <c:v>87260.187767999931</c:v>
                </c:pt>
                <c:pt idx="187">
                  <c:v>87262.750613999931</c:v>
                </c:pt>
                <c:pt idx="188">
                  <c:v>87269.057069999937</c:v>
                </c:pt>
                <c:pt idx="189">
                  <c:v>87270.299661999932</c:v>
                </c:pt>
                <c:pt idx="190">
                  <c:v>87271.852901999926</c:v>
                </c:pt>
                <c:pt idx="191">
                  <c:v>87289.300461999926</c:v>
                </c:pt>
                <c:pt idx="192">
                  <c:v>87289.300461999926</c:v>
                </c:pt>
                <c:pt idx="193">
                  <c:v>87323.139981999921</c:v>
                </c:pt>
                <c:pt idx="194">
                  <c:v>87357.880531999923</c:v>
                </c:pt>
                <c:pt idx="195">
                  <c:v>87370.887031999926</c:v>
                </c:pt>
                <c:pt idx="196">
                  <c:v>89128.084031999926</c:v>
                </c:pt>
                <c:pt idx="197">
                  <c:v>89188.411571999924</c:v>
                </c:pt>
                <c:pt idx="198">
                  <c:v>89197.82149199993</c:v>
                </c:pt>
                <c:pt idx="199">
                  <c:v>89208.000491999934</c:v>
                </c:pt>
                <c:pt idx="200">
                  <c:v>89311.82629199994</c:v>
                </c:pt>
                <c:pt idx="201">
                  <c:v>89354.955091999946</c:v>
                </c:pt>
                <c:pt idx="202">
                  <c:v>89384.979371999943</c:v>
                </c:pt>
                <c:pt idx="203">
                  <c:v>89551.191131999949</c:v>
                </c:pt>
                <c:pt idx="204">
                  <c:v>89591.296391999946</c:v>
                </c:pt>
                <c:pt idx="205">
                  <c:v>89622.059591999947</c:v>
                </c:pt>
                <c:pt idx="206">
                  <c:v>89873.141591999942</c:v>
                </c:pt>
                <c:pt idx="207">
                  <c:v>89881.707031999948</c:v>
                </c:pt>
                <c:pt idx="208">
                  <c:v>89903.761531999946</c:v>
                </c:pt>
                <c:pt idx="209">
                  <c:v>90002.460131999949</c:v>
                </c:pt>
                <c:pt idx="210">
                  <c:v>90052.74439199995</c:v>
                </c:pt>
                <c:pt idx="211">
                  <c:v>90161.131891999947</c:v>
                </c:pt>
                <c:pt idx="212">
                  <c:v>90925.687891999944</c:v>
                </c:pt>
                <c:pt idx="213">
                  <c:v>92202.963891999942</c:v>
                </c:pt>
                <c:pt idx="214">
                  <c:v>92399.305491999941</c:v>
                </c:pt>
                <c:pt idx="215">
                  <c:v>92433.099771999943</c:v>
                </c:pt>
                <c:pt idx="216">
                  <c:v>92596.981671999936</c:v>
                </c:pt>
                <c:pt idx="217">
                  <c:v>98683.948271999936</c:v>
                </c:pt>
                <c:pt idx="218">
                  <c:v>98718.172331999929</c:v>
                </c:pt>
                <c:pt idx="219">
                  <c:v>98760.026871999929</c:v>
                </c:pt>
                <c:pt idx="220">
                  <c:v>98766.963671999925</c:v>
                </c:pt>
                <c:pt idx="221">
                  <c:v>99085.453271999926</c:v>
                </c:pt>
              </c:numCache>
            </c:numRef>
          </c:val>
          <c:smooth val="0"/>
          <c:extLst>
            <c:ext xmlns:c16="http://schemas.microsoft.com/office/drawing/2014/chart" uri="{C3380CC4-5D6E-409C-BE32-E72D297353CC}">
              <c16:uniqueId val="{00000000-4843-4912-B39F-152212380333}"/>
            </c:ext>
          </c:extLst>
        </c:ser>
        <c:ser>
          <c:idx val="1"/>
          <c:order val="1"/>
          <c:tx>
            <c:strRef>
              <c:f>'[BCRETSummary 11,3,19.xlsx]Sheet1'!$P$34</c:f>
              <c:strCache>
                <c:ptCount val="1"/>
                <c:pt idx="0">
                  <c:v>Projection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11,3,19.xlsx]Sheet1'!$P$35:$P$256</c:f>
              <c:numCache>
                <c:formatCode>General</c:formatCode>
                <c:ptCount val="222"/>
                <c:pt idx="0">
                  <c:v>35.965800000000002</c:v>
                </c:pt>
                <c:pt idx="1">
                  <c:v>51.799800000000005</c:v>
                </c:pt>
                <c:pt idx="2">
                  <c:v>110.6118</c:v>
                </c:pt>
                <c:pt idx="3">
                  <c:v>1012.8482</c:v>
                </c:pt>
                <c:pt idx="4">
                  <c:v>1084.3274000000001</c:v>
                </c:pt>
                <c:pt idx="5">
                  <c:v>1104.2330000000002</c:v>
                </c:pt>
                <c:pt idx="6">
                  <c:v>1116.6740000000002</c:v>
                </c:pt>
                <c:pt idx="7">
                  <c:v>1160.7830000000001</c:v>
                </c:pt>
                <c:pt idx="8">
                  <c:v>1170.2834</c:v>
                </c:pt>
                <c:pt idx="9">
                  <c:v>1256.9934000000001</c:v>
                </c:pt>
                <c:pt idx="10">
                  <c:v>1283.3834000000002</c:v>
                </c:pt>
                <c:pt idx="11">
                  <c:v>1296.9554000000003</c:v>
                </c:pt>
                <c:pt idx="12">
                  <c:v>1487.7174000000002</c:v>
                </c:pt>
                <c:pt idx="13">
                  <c:v>1526.7746000000002</c:v>
                </c:pt>
                <c:pt idx="14">
                  <c:v>1661.1374000000001</c:v>
                </c:pt>
                <c:pt idx="15">
                  <c:v>1674.7094000000002</c:v>
                </c:pt>
                <c:pt idx="16">
                  <c:v>1702.0796000000003</c:v>
                </c:pt>
                <c:pt idx="17">
                  <c:v>1717.7628000000002</c:v>
                </c:pt>
                <c:pt idx="18">
                  <c:v>1729.8268000000003</c:v>
                </c:pt>
                <c:pt idx="19">
                  <c:v>1741.8908000000004</c:v>
                </c:pt>
                <c:pt idx="20">
                  <c:v>1746.4148000000002</c:v>
                </c:pt>
                <c:pt idx="21">
                  <c:v>1752.4468000000002</c:v>
                </c:pt>
                <c:pt idx="22">
                  <c:v>1756.0660000000003</c:v>
                </c:pt>
                <c:pt idx="23">
                  <c:v>1758.5542000000003</c:v>
                </c:pt>
                <c:pt idx="24">
                  <c:v>1763.3798000000002</c:v>
                </c:pt>
                <c:pt idx="25">
                  <c:v>1769.2610000000002</c:v>
                </c:pt>
                <c:pt idx="26">
                  <c:v>3266.4034000000006</c:v>
                </c:pt>
                <c:pt idx="27">
                  <c:v>3276.2054000000007</c:v>
                </c:pt>
                <c:pt idx="28">
                  <c:v>3279.2214000000008</c:v>
                </c:pt>
                <c:pt idx="29">
                  <c:v>3287.666200000001</c:v>
                </c:pt>
                <c:pt idx="30">
                  <c:v>3297.1666000000009</c:v>
                </c:pt>
                <c:pt idx="31">
                  <c:v>3299.1270000000009</c:v>
                </c:pt>
                <c:pt idx="32">
                  <c:v>3303.2740000000008</c:v>
                </c:pt>
                <c:pt idx="33">
                  <c:v>3314.1316000000006</c:v>
                </c:pt>
                <c:pt idx="34">
                  <c:v>3359.7486000000008</c:v>
                </c:pt>
                <c:pt idx="35">
                  <c:v>3393.5278000000008</c:v>
                </c:pt>
                <c:pt idx="36">
                  <c:v>3405.0640000000008</c:v>
                </c:pt>
                <c:pt idx="37">
                  <c:v>3432.2080000000005</c:v>
                </c:pt>
                <c:pt idx="38">
                  <c:v>3442.9902000000006</c:v>
                </c:pt>
                <c:pt idx="39">
                  <c:v>3448.4190000000008</c:v>
                </c:pt>
                <c:pt idx="40">
                  <c:v>3489.1350000000007</c:v>
                </c:pt>
                <c:pt idx="41">
                  <c:v>3532.2638000000006</c:v>
                </c:pt>
                <c:pt idx="42">
                  <c:v>3710.6602000000007</c:v>
                </c:pt>
                <c:pt idx="43">
                  <c:v>3834.6178000000009</c:v>
                </c:pt>
                <c:pt idx="44">
                  <c:v>3925.3994000000007</c:v>
                </c:pt>
                <c:pt idx="45">
                  <c:v>5570.929000000001</c:v>
                </c:pt>
                <c:pt idx="46">
                  <c:v>5708.1570000000011</c:v>
                </c:pt>
                <c:pt idx="47">
                  <c:v>5779.4100000000008</c:v>
                </c:pt>
                <c:pt idx="48">
                  <c:v>6099.1060000000007</c:v>
                </c:pt>
                <c:pt idx="49">
                  <c:v>6206.4756000000007</c:v>
                </c:pt>
                <c:pt idx="50">
                  <c:v>6235.8816000000006</c:v>
                </c:pt>
                <c:pt idx="51">
                  <c:v>6255.1840000000002</c:v>
                </c:pt>
                <c:pt idx="52">
                  <c:v>8937.6898000000001</c:v>
                </c:pt>
                <c:pt idx="53">
                  <c:v>14879.963800000001</c:v>
                </c:pt>
                <c:pt idx="54">
                  <c:v>15176.512000000001</c:v>
                </c:pt>
                <c:pt idx="55">
                  <c:v>15532.852400000002</c:v>
                </c:pt>
                <c:pt idx="56">
                  <c:v>16163.196400000001</c:v>
                </c:pt>
                <c:pt idx="57">
                  <c:v>16271.018400000001</c:v>
                </c:pt>
                <c:pt idx="58">
                  <c:v>16348.3788</c:v>
                </c:pt>
                <c:pt idx="59">
                  <c:v>16413.9768</c:v>
                </c:pt>
                <c:pt idx="60">
                  <c:v>16508.980800000001</c:v>
                </c:pt>
                <c:pt idx="61">
                  <c:v>16563.871999999999</c:v>
                </c:pt>
                <c:pt idx="62">
                  <c:v>17334.761599999998</c:v>
                </c:pt>
                <c:pt idx="63">
                  <c:v>17371.858399999997</c:v>
                </c:pt>
                <c:pt idx="64">
                  <c:v>17390.482199999999</c:v>
                </c:pt>
                <c:pt idx="65">
                  <c:v>17398.625399999997</c:v>
                </c:pt>
                <c:pt idx="66">
                  <c:v>17407.070199999998</c:v>
                </c:pt>
                <c:pt idx="67">
                  <c:v>17409.784599999999</c:v>
                </c:pt>
                <c:pt idx="68">
                  <c:v>17412.740279999998</c:v>
                </c:pt>
                <c:pt idx="69">
                  <c:v>17415.635639999997</c:v>
                </c:pt>
                <c:pt idx="70">
                  <c:v>17423.869319999998</c:v>
                </c:pt>
                <c:pt idx="71">
                  <c:v>17423.869319999998</c:v>
                </c:pt>
                <c:pt idx="72">
                  <c:v>17423.869319999998</c:v>
                </c:pt>
                <c:pt idx="73">
                  <c:v>17423.869319999998</c:v>
                </c:pt>
                <c:pt idx="74">
                  <c:v>17423.869319999998</c:v>
                </c:pt>
                <c:pt idx="75">
                  <c:v>17423.869319999998</c:v>
                </c:pt>
                <c:pt idx="76">
                  <c:v>17427.269859999997</c:v>
                </c:pt>
                <c:pt idx="77">
                  <c:v>17748.096859999998</c:v>
                </c:pt>
                <c:pt idx="78">
                  <c:v>17809.924859999999</c:v>
                </c:pt>
                <c:pt idx="79">
                  <c:v>18291.73086</c:v>
                </c:pt>
                <c:pt idx="80">
                  <c:v>18317.366859999998</c:v>
                </c:pt>
                <c:pt idx="81">
                  <c:v>18384.02046</c:v>
                </c:pt>
                <c:pt idx="82">
                  <c:v>18405.584859999999</c:v>
                </c:pt>
                <c:pt idx="83">
                  <c:v>18413.426459999999</c:v>
                </c:pt>
                <c:pt idx="84">
                  <c:v>18707.48646</c:v>
                </c:pt>
                <c:pt idx="85">
                  <c:v>18707.48646</c:v>
                </c:pt>
                <c:pt idx="86">
                  <c:v>18707.48646</c:v>
                </c:pt>
                <c:pt idx="87">
                  <c:v>18826.92006</c:v>
                </c:pt>
                <c:pt idx="88">
                  <c:v>19550.53386</c:v>
                </c:pt>
                <c:pt idx="89">
                  <c:v>19650.51426</c:v>
                </c:pt>
                <c:pt idx="90">
                  <c:v>19667.10226</c:v>
                </c:pt>
                <c:pt idx="91">
                  <c:v>19674.79306</c:v>
                </c:pt>
                <c:pt idx="92">
                  <c:v>19727.045259999999</c:v>
                </c:pt>
                <c:pt idx="93">
                  <c:v>20385.58886</c:v>
                </c:pt>
                <c:pt idx="94">
                  <c:v>20417.55846</c:v>
                </c:pt>
                <c:pt idx="95">
                  <c:v>20737.631460000001</c:v>
                </c:pt>
                <c:pt idx="96">
                  <c:v>20773.868699999999</c:v>
                </c:pt>
                <c:pt idx="97">
                  <c:v>20801.623439999999</c:v>
                </c:pt>
                <c:pt idx="98">
                  <c:v>20807.278439999998</c:v>
                </c:pt>
                <c:pt idx="99">
                  <c:v>20811.736087999998</c:v>
                </c:pt>
                <c:pt idx="100">
                  <c:v>20816.196751999996</c:v>
                </c:pt>
                <c:pt idx="101">
                  <c:v>20818.615960999996</c:v>
                </c:pt>
                <c:pt idx="102">
                  <c:v>20818.615960999996</c:v>
                </c:pt>
                <c:pt idx="103">
                  <c:v>20818.615960999996</c:v>
                </c:pt>
                <c:pt idx="104">
                  <c:v>20818.615960999996</c:v>
                </c:pt>
                <c:pt idx="105">
                  <c:v>20818.615960999996</c:v>
                </c:pt>
                <c:pt idx="106">
                  <c:v>21149.358060999995</c:v>
                </c:pt>
                <c:pt idx="107">
                  <c:v>21172.528480999994</c:v>
                </c:pt>
                <c:pt idx="108">
                  <c:v>21198.089080999995</c:v>
                </c:pt>
                <c:pt idx="109">
                  <c:v>21206.307680999995</c:v>
                </c:pt>
                <c:pt idx="110">
                  <c:v>21208.414356999994</c:v>
                </c:pt>
                <c:pt idx="111">
                  <c:v>21212.142132999994</c:v>
                </c:pt>
                <c:pt idx="112">
                  <c:v>21215.587912999992</c:v>
                </c:pt>
                <c:pt idx="113">
                  <c:v>21225.487932999993</c:v>
                </c:pt>
                <c:pt idx="114">
                  <c:v>21230.380638999992</c:v>
                </c:pt>
                <c:pt idx="115">
                  <c:v>21233.61077499999</c:v>
                </c:pt>
                <c:pt idx="116">
                  <c:v>21237.841468999992</c:v>
                </c:pt>
                <c:pt idx="117">
                  <c:v>21239.615630999993</c:v>
                </c:pt>
                <c:pt idx="118">
                  <c:v>21263.668230999992</c:v>
                </c:pt>
                <c:pt idx="119">
                  <c:v>21266.261236999992</c:v>
                </c:pt>
                <c:pt idx="120">
                  <c:v>21299.490016999993</c:v>
                </c:pt>
                <c:pt idx="121">
                  <c:v>21306.475826999991</c:v>
                </c:pt>
                <c:pt idx="122">
                  <c:v>21309.157050999991</c:v>
                </c:pt>
                <c:pt idx="123">
                  <c:v>21319.894010999989</c:v>
                </c:pt>
                <c:pt idx="124">
                  <c:v>21330.084320999991</c:v>
                </c:pt>
                <c:pt idx="125">
                  <c:v>21585.690320999991</c:v>
                </c:pt>
                <c:pt idx="126">
                  <c:v>21678.749000999989</c:v>
                </c:pt>
                <c:pt idx="127">
                  <c:v>21837.25488099999</c:v>
                </c:pt>
                <c:pt idx="128">
                  <c:v>34922.547880999991</c:v>
                </c:pt>
                <c:pt idx="129">
                  <c:v>35199.039680999995</c:v>
                </c:pt>
                <c:pt idx="130">
                  <c:v>35380.225880999991</c:v>
                </c:pt>
                <c:pt idx="131">
                  <c:v>35604.163880999993</c:v>
                </c:pt>
                <c:pt idx="132">
                  <c:v>36324.837080999991</c:v>
                </c:pt>
                <c:pt idx="133">
                  <c:v>36373.35698099999</c:v>
                </c:pt>
                <c:pt idx="134">
                  <c:v>36476.142260999986</c:v>
                </c:pt>
                <c:pt idx="135">
                  <c:v>36505.925260999989</c:v>
                </c:pt>
                <c:pt idx="136">
                  <c:v>37674.474460999991</c:v>
                </c:pt>
                <c:pt idx="137">
                  <c:v>37722.014160999992</c:v>
                </c:pt>
                <c:pt idx="138">
                  <c:v>37732.464600999992</c:v>
                </c:pt>
                <c:pt idx="139">
                  <c:v>37736.922248999996</c:v>
                </c:pt>
                <c:pt idx="140">
                  <c:v>37796.880328999992</c:v>
                </c:pt>
                <c:pt idx="141">
                  <c:v>37818.34670899999</c:v>
                </c:pt>
                <c:pt idx="142">
                  <c:v>37830.674608999987</c:v>
                </c:pt>
                <c:pt idx="143">
                  <c:v>37832.828032999983</c:v>
                </c:pt>
                <c:pt idx="144">
                  <c:v>37835.830460999983</c:v>
                </c:pt>
                <c:pt idx="145">
                  <c:v>37838.476246999984</c:v>
                </c:pt>
                <c:pt idx="146">
                  <c:v>37863.245146999987</c:v>
                </c:pt>
                <c:pt idx="147">
                  <c:v>37942.181406999989</c:v>
                </c:pt>
                <c:pt idx="148">
                  <c:v>37953.400926999988</c:v>
                </c:pt>
                <c:pt idx="149">
                  <c:v>37957.427286999991</c:v>
                </c:pt>
                <c:pt idx="150">
                  <c:v>37960.247246999992</c:v>
                </c:pt>
                <c:pt idx="151">
                  <c:v>37960.247246999992</c:v>
                </c:pt>
                <c:pt idx="152">
                  <c:v>37960.247246999992</c:v>
                </c:pt>
                <c:pt idx="153">
                  <c:v>37960.247246999992</c:v>
                </c:pt>
                <c:pt idx="154">
                  <c:v>37960.247246999992</c:v>
                </c:pt>
                <c:pt idx="155">
                  <c:v>37960.247246999992</c:v>
                </c:pt>
                <c:pt idx="156">
                  <c:v>37963.778228999989</c:v>
                </c:pt>
                <c:pt idx="157">
                  <c:v>37963.778228999989</c:v>
                </c:pt>
                <c:pt idx="158">
                  <c:v>37963.778228999989</c:v>
                </c:pt>
                <c:pt idx="159">
                  <c:v>37963.778228999989</c:v>
                </c:pt>
                <c:pt idx="160">
                  <c:v>37980.533616999986</c:v>
                </c:pt>
                <c:pt idx="161">
                  <c:v>37980.533616999986</c:v>
                </c:pt>
                <c:pt idx="162">
                  <c:v>37980.533616999986</c:v>
                </c:pt>
                <c:pt idx="163">
                  <c:v>37980.533616999986</c:v>
                </c:pt>
                <c:pt idx="164">
                  <c:v>37980.533616999986</c:v>
                </c:pt>
                <c:pt idx="165">
                  <c:v>38513.875516999986</c:v>
                </c:pt>
                <c:pt idx="166">
                  <c:v>38524.936696999983</c:v>
                </c:pt>
                <c:pt idx="167">
                  <c:v>38527.402276999979</c:v>
                </c:pt>
                <c:pt idx="168">
                  <c:v>40025.826476999981</c:v>
                </c:pt>
                <c:pt idx="169">
                  <c:v>40039.850876999983</c:v>
                </c:pt>
                <c:pt idx="170">
                  <c:v>40041.977156999979</c:v>
                </c:pt>
                <c:pt idx="171">
                  <c:v>40055.854526999981</c:v>
                </c:pt>
                <c:pt idx="172">
                  <c:v>40177.776326999978</c:v>
                </c:pt>
                <c:pt idx="173">
                  <c:v>42304.998826999974</c:v>
                </c:pt>
                <c:pt idx="174">
                  <c:v>42311.332426999972</c:v>
                </c:pt>
                <c:pt idx="175">
                  <c:v>42317.043976999972</c:v>
                </c:pt>
                <c:pt idx="176">
                  <c:v>42325.549096999974</c:v>
                </c:pt>
                <c:pt idx="177">
                  <c:v>42340.478296999972</c:v>
                </c:pt>
                <c:pt idx="178">
                  <c:v>42348.425456999976</c:v>
                </c:pt>
                <c:pt idx="179">
                  <c:v>42348.425456999976</c:v>
                </c:pt>
                <c:pt idx="180">
                  <c:v>42348.425456999976</c:v>
                </c:pt>
                <c:pt idx="181">
                  <c:v>42348.425456999976</c:v>
                </c:pt>
                <c:pt idx="182">
                  <c:v>42348.425456999976</c:v>
                </c:pt>
                <c:pt idx="183">
                  <c:v>42348.425456999976</c:v>
                </c:pt>
                <c:pt idx="184">
                  <c:v>42350.149100999974</c:v>
                </c:pt>
                <c:pt idx="185">
                  <c:v>42350.149100999974</c:v>
                </c:pt>
                <c:pt idx="186">
                  <c:v>42350.637692999975</c:v>
                </c:pt>
                <c:pt idx="187">
                  <c:v>42352.967552999973</c:v>
                </c:pt>
                <c:pt idx="188">
                  <c:v>42354.198080999973</c:v>
                </c:pt>
                <c:pt idx="189">
                  <c:v>42354.198080999973</c:v>
                </c:pt>
                <c:pt idx="190">
                  <c:v>42354.198080999973</c:v>
                </c:pt>
                <c:pt idx="191">
                  <c:v>42370.303520999973</c:v>
                </c:pt>
                <c:pt idx="192">
                  <c:v>42370.303520999973</c:v>
                </c:pt>
                <c:pt idx="193">
                  <c:v>42399.166640999974</c:v>
                </c:pt>
                <c:pt idx="194">
                  <c:v>42441.220990999973</c:v>
                </c:pt>
                <c:pt idx="195">
                  <c:v>42454.227490999976</c:v>
                </c:pt>
                <c:pt idx="196">
                  <c:v>43699.835490999976</c:v>
                </c:pt>
                <c:pt idx="197">
                  <c:v>43750.108440999975</c:v>
                </c:pt>
                <c:pt idx="198">
                  <c:v>43757.165880999972</c:v>
                </c:pt>
                <c:pt idx="199">
                  <c:v>43767.344880999968</c:v>
                </c:pt>
                <c:pt idx="200">
                  <c:v>43871.170680999967</c:v>
                </c:pt>
                <c:pt idx="201">
                  <c:v>43903.517280999964</c:v>
                </c:pt>
                <c:pt idx="202">
                  <c:v>43930.812080999967</c:v>
                </c:pt>
                <c:pt idx="203">
                  <c:v>43942.144700999968</c:v>
                </c:pt>
                <c:pt idx="204">
                  <c:v>43974.823060999966</c:v>
                </c:pt>
                <c:pt idx="205">
                  <c:v>43999.433620999967</c:v>
                </c:pt>
                <c:pt idx="206">
                  <c:v>44222.617620999968</c:v>
                </c:pt>
                <c:pt idx="207">
                  <c:v>44229.041700999966</c:v>
                </c:pt>
                <c:pt idx="208">
                  <c:v>44253.301650999965</c:v>
                </c:pt>
                <c:pt idx="209">
                  <c:v>44316.109850999965</c:v>
                </c:pt>
                <c:pt idx="210">
                  <c:v>44339.928710999964</c:v>
                </c:pt>
                <c:pt idx="211">
                  <c:v>44584.978710999967</c:v>
                </c:pt>
                <c:pt idx="212">
                  <c:v>45184.861110999969</c:v>
                </c:pt>
                <c:pt idx="213">
                  <c:v>46256.860610999967</c:v>
                </c:pt>
                <c:pt idx="214">
                  <c:v>46420.47861099997</c:v>
                </c:pt>
                <c:pt idx="215">
                  <c:v>46459.905270999967</c:v>
                </c:pt>
                <c:pt idx="216">
                  <c:v>46707.549030999966</c:v>
                </c:pt>
                <c:pt idx="217">
                  <c:v>50890.213230999965</c:v>
                </c:pt>
                <c:pt idx="218">
                  <c:v>50920.410930999962</c:v>
                </c:pt>
                <c:pt idx="219">
                  <c:v>50965.255080999959</c:v>
                </c:pt>
                <c:pt idx="220">
                  <c:v>50972.191880999962</c:v>
                </c:pt>
                <c:pt idx="221">
                  <c:v>51201.106280999964</c:v>
                </c:pt>
              </c:numCache>
            </c:numRef>
          </c:val>
          <c:smooth val="0"/>
          <c:extLst>
            <c:ext xmlns:c16="http://schemas.microsoft.com/office/drawing/2014/chart" uri="{C3380CC4-5D6E-409C-BE32-E72D297353CC}">
              <c16:uniqueId val="{00000001-4843-4912-B39F-152212380333}"/>
            </c:ext>
          </c:extLst>
        </c:ser>
        <c:ser>
          <c:idx val="2"/>
          <c:order val="2"/>
          <c:tx>
            <c:strRef>
              <c:f>'[BCRETSummary 11,3,19.xlsx]Sheet1'!$Q$34</c:f>
              <c:strCache>
                <c:ptCount val="1"/>
                <c:pt idx="0">
                  <c:v>TP, UP</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11,3,19.xlsx]Sheet1'!$Q$35:$Q$256</c:f>
              <c:numCache>
                <c:formatCode>General</c:formatCode>
                <c:ptCount val="222"/>
                <c:pt idx="0">
                  <c:v>23.754599999999996</c:v>
                </c:pt>
                <c:pt idx="1">
                  <c:v>34.212599999999995</c:v>
                </c:pt>
                <c:pt idx="2">
                  <c:v>73.056599999999989</c:v>
                </c:pt>
                <c:pt idx="3">
                  <c:v>668.96339999999998</c:v>
                </c:pt>
                <c:pt idx="4">
                  <c:v>716.17380000000003</c:v>
                </c:pt>
                <c:pt idx="5">
                  <c:v>729.32100000000003</c:v>
                </c:pt>
                <c:pt idx="6">
                  <c:v>737.53800000000001</c:v>
                </c:pt>
                <c:pt idx="7">
                  <c:v>766.67100000000005</c:v>
                </c:pt>
                <c:pt idx="8">
                  <c:v>772.94580000000008</c:v>
                </c:pt>
                <c:pt idx="9">
                  <c:v>830.21580000000006</c:v>
                </c:pt>
                <c:pt idx="10">
                  <c:v>847.64580000000001</c:v>
                </c:pt>
                <c:pt idx="11">
                  <c:v>856.60980000000006</c:v>
                </c:pt>
                <c:pt idx="12">
                  <c:v>982.60380000000009</c:v>
                </c:pt>
                <c:pt idx="13">
                  <c:v>1008.4002</c:v>
                </c:pt>
                <c:pt idx="14">
                  <c:v>1097.1438000000001</c:v>
                </c:pt>
                <c:pt idx="15">
                  <c:v>1106.1078</c:v>
                </c:pt>
                <c:pt idx="16">
                  <c:v>1124.1851999999999</c:v>
                </c:pt>
                <c:pt idx="17">
                  <c:v>1134.5436</c:v>
                </c:pt>
                <c:pt idx="18">
                  <c:v>1142.5116</c:v>
                </c:pt>
                <c:pt idx="19">
                  <c:v>1150.4796000000001</c:v>
                </c:pt>
                <c:pt idx="20">
                  <c:v>1153.4676000000002</c:v>
                </c:pt>
                <c:pt idx="21">
                  <c:v>1157.4516000000001</c:v>
                </c:pt>
                <c:pt idx="22">
                  <c:v>1159.8420000000001</c:v>
                </c:pt>
                <c:pt idx="23">
                  <c:v>1161.4854</c:v>
                </c:pt>
                <c:pt idx="24">
                  <c:v>1164.6726000000001</c:v>
                </c:pt>
                <c:pt idx="25">
                  <c:v>1168.557</c:v>
                </c:pt>
                <c:pt idx="26">
                  <c:v>2157.3858</c:v>
                </c:pt>
                <c:pt idx="27">
                  <c:v>2163.8598000000002</c:v>
                </c:pt>
                <c:pt idx="28">
                  <c:v>2165.8518000000004</c:v>
                </c:pt>
                <c:pt idx="29">
                  <c:v>2171.4294000000004</c:v>
                </c:pt>
                <c:pt idx="30">
                  <c:v>2177.7042000000006</c:v>
                </c:pt>
                <c:pt idx="31">
                  <c:v>2178.9990000000007</c:v>
                </c:pt>
                <c:pt idx="32">
                  <c:v>2181.7380000000007</c:v>
                </c:pt>
                <c:pt idx="33">
                  <c:v>2188.909200000001</c:v>
                </c:pt>
                <c:pt idx="34">
                  <c:v>2219.0382000000009</c:v>
                </c:pt>
                <c:pt idx="35">
                  <c:v>2241.3486000000007</c:v>
                </c:pt>
                <c:pt idx="36">
                  <c:v>2248.9680000000008</c:v>
                </c:pt>
                <c:pt idx="37">
                  <c:v>2266.8960000000006</c:v>
                </c:pt>
                <c:pt idx="38">
                  <c:v>2274.0174000000006</c:v>
                </c:pt>
                <c:pt idx="39">
                  <c:v>2277.6030000000005</c:v>
                </c:pt>
                <c:pt idx="40">
                  <c:v>2304.4950000000003</c:v>
                </c:pt>
                <c:pt idx="41">
                  <c:v>2332.9806000000003</c:v>
                </c:pt>
                <c:pt idx="42">
                  <c:v>2450.8074000000001</c:v>
                </c:pt>
                <c:pt idx="43">
                  <c:v>2532.6786000000002</c:v>
                </c:pt>
                <c:pt idx="44">
                  <c:v>2592.6378</c:v>
                </c:pt>
                <c:pt idx="45">
                  <c:v>3679.473</c:v>
                </c:pt>
                <c:pt idx="46">
                  <c:v>3770.1089999999999</c:v>
                </c:pt>
                <c:pt idx="47">
                  <c:v>3817.17</c:v>
                </c:pt>
                <c:pt idx="48">
                  <c:v>4028.3220000000001</c:v>
                </c:pt>
                <c:pt idx="49">
                  <c:v>4099.2372000000005</c:v>
                </c:pt>
                <c:pt idx="50">
                  <c:v>4118.6592000000001</c:v>
                </c:pt>
                <c:pt idx="51">
                  <c:v>4131.4080000000004</c:v>
                </c:pt>
                <c:pt idx="52">
                  <c:v>5903.1426000000001</c:v>
                </c:pt>
                <c:pt idx="53">
                  <c:v>9827.8806000000004</c:v>
                </c:pt>
                <c:pt idx="54">
                  <c:v>10023.744000000001</c:v>
                </c:pt>
                <c:pt idx="55">
                  <c:v>10259.0988</c:v>
                </c:pt>
                <c:pt idx="56">
                  <c:v>10675.426799999999</c:v>
                </c:pt>
                <c:pt idx="57">
                  <c:v>10746.640799999999</c:v>
                </c:pt>
                <c:pt idx="58">
                  <c:v>10797.7356</c:v>
                </c:pt>
                <c:pt idx="59">
                  <c:v>10841.061599999999</c:v>
                </c:pt>
                <c:pt idx="60">
                  <c:v>10903.809599999999</c:v>
                </c:pt>
                <c:pt idx="61">
                  <c:v>10940.063999999998</c:v>
                </c:pt>
                <c:pt idx="62">
                  <c:v>11449.219199999998</c:v>
                </c:pt>
                <c:pt idx="63">
                  <c:v>11473.720799999997</c:v>
                </c:pt>
                <c:pt idx="64">
                  <c:v>11486.021399999998</c:v>
                </c:pt>
                <c:pt idx="65">
                  <c:v>11491.399799999997</c:v>
                </c:pt>
                <c:pt idx="66">
                  <c:v>11496.977399999998</c:v>
                </c:pt>
                <c:pt idx="67">
                  <c:v>11498.770199999997</c:v>
                </c:pt>
                <c:pt idx="68">
                  <c:v>11500.722359999998</c:v>
                </c:pt>
                <c:pt idx="69">
                  <c:v>11502.634679999997</c:v>
                </c:pt>
                <c:pt idx="70">
                  <c:v>11508.072839999997</c:v>
                </c:pt>
                <c:pt idx="71">
                  <c:v>11508.072839999997</c:v>
                </c:pt>
                <c:pt idx="72">
                  <c:v>11508.072839999997</c:v>
                </c:pt>
                <c:pt idx="73">
                  <c:v>11508.072839999997</c:v>
                </c:pt>
                <c:pt idx="74">
                  <c:v>11508.072839999997</c:v>
                </c:pt>
                <c:pt idx="75">
                  <c:v>11508.072839999997</c:v>
                </c:pt>
                <c:pt idx="76">
                  <c:v>11510.318819999997</c:v>
                </c:pt>
                <c:pt idx="77">
                  <c:v>11722.217819999996</c:v>
                </c:pt>
                <c:pt idx="78">
                  <c:v>11763.053819999996</c:v>
                </c:pt>
                <c:pt idx="79">
                  <c:v>12081.275819999995</c:v>
                </c:pt>
                <c:pt idx="80">
                  <c:v>12098.207819999996</c:v>
                </c:pt>
                <c:pt idx="81">
                  <c:v>12142.231019999996</c:v>
                </c:pt>
                <c:pt idx="82">
                  <c:v>12156.473819999996</c:v>
                </c:pt>
                <c:pt idx="83">
                  <c:v>12161.653019999996</c:v>
                </c:pt>
                <c:pt idx="84">
                  <c:v>12355.873019999995</c:v>
                </c:pt>
                <c:pt idx="85">
                  <c:v>12355.873019999995</c:v>
                </c:pt>
                <c:pt idx="86">
                  <c:v>12355.873019999995</c:v>
                </c:pt>
                <c:pt idx="87">
                  <c:v>12434.756219999996</c:v>
                </c:pt>
                <c:pt idx="88">
                  <c:v>12912.686819999995</c:v>
                </c:pt>
                <c:pt idx="89">
                  <c:v>12978.721619999995</c:v>
                </c:pt>
                <c:pt idx="90">
                  <c:v>12989.677619999995</c:v>
                </c:pt>
                <c:pt idx="91">
                  <c:v>12994.757219999994</c:v>
                </c:pt>
                <c:pt idx="92">
                  <c:v>13029.268619999993</c:v>
                </c:pt>
                <c:pt idx="93">
                  <c:v>13464.221819999993</c:v>
                </c:pt>
                <c:pt idx="94">
                  <c:v>13485.337019999994</c:v>
                </c:pt>
                <c:pt idx="95">
                  <c:v>13696.738019999993</c:v>
                </c:pt>
                <c:pt idx="96">
                  <c:v>13720.671899999994</c:v>
                </c:pt>
                <c:pt idx="97">
                  <c:v>13739.003279999994</c:v>
                </c:pt>
                <c:pt idx="98">
                  <c:v>13742.738279999994</c:v>
                </c:pt>
                <c:pt idx="99">
                  <c:v>13745.682455999995</c:v>
                </c:pt>
                <c:pt idx="100">
                  <c:v>13748.628623999995</c:v>
                </c:pt>
                <c:pt idx="101">
                  <c:v>13750.226456999995</c:v>
                </c:pt>
                <c:pt idx="102">
                  <c:v>13750.226456999995</c:v>
                </c:pt>
                <c:pt idx="103">
                  <c:v>13750.226456999995</c:v>
                </c:pt>
                <c:pt idx="104">
                  <c:v>13750.226456999995</c:v>
                </c:pt>
                <c:pt idx="105">
                  <c:v>13750.226456999995</c:v>
                </c:pt>
                <c:pt idx="106">
                  <c:v>13968.674156999996</c:v>
                </c:pt>
                <c:pt idx="107">
                  <c:v>13983.977696999997</c:v>
                </c:pt>
                <c:pt idx="108">
                  <c:v>14000.859896999997</c:v>
                </c:pt>
                <c:pt idx="109">
                  <c:v>14006.288096999997</c:v>
                </c:pt>
                <c:pt idx="110">
                  <c:v>14007.679508999998</c:v>
                </c:pt>
                <c:pt idx="111">
                  <c:v>14010.141620999997</c:v>
                </c:pt>
                <c:pt idx="112">
                  <c:v>14012.417480999997</c:v>
                </c:pt>
                <c:pt idx="113">
                  <c:v>14018.956220999997</c:v>
                </c:pt>
                <c:pt idx="114">
                  <c:v>14022.187742999997</c:v>
                </c:pt>
                <c:pt idx="115">
                  <c:v>14024.321174999997</c:v>
                </c:pt>
                <c:pt idx="116">
                  <c:v>14027.115452999997</c:v>
                </c:pt>
                <c:pt idx="117">
                  <c:v>14028.287246999997</c:v>
                </c:pt>
                <c:pt idx="118">
                  <c:v>14044.173446999997</c:v>
                </c:pt>
                <c:pt idx="119">
                  <c:v>14045.886068999996</c:v>
                </c:pt>
                <c:pt idx="120">
                  <c:v>14067.832928999997</c:v>
                </c:pt>
                <c:pt idx="121">
                  <c:v>14072.446898999997</c:v>
                </c:pt>
                <c:pt idx="122">
                  <c:v>14074.217786999996</c:v>
                </c:pt>
                <c:pt idx="123">
                  <c:v>14081.309306999996</c:v>
                </c:pt>
                <c:pt idx="124">
                  <c:v>14088.039776999996</c:v>
                </c:pt>
                <c:pt idx="125">
                  <c:v>14256.861776999996</c:v>
                </c:pt>
                <c:pt idx="126">
                  <c:v>14318.324936999996</c:v>
                </c:pt>
                <c:pt idx="127">
                  <c:v>14423.014496999996</c:v>
                </c:pt>
                <c:pt idx="128">
                  <c:v>23065.555496999994</c:v>
                </c:pt>
                <c:pt idx="129">
                  <c:v>23248.172096999995</c:v>
                </c:pt>
                <c:pt idx="130">
                  <c:v>23367.841496999994</c:v>
                </c:pt>
                <c:pt idx="131">
                  <c:v>23515.747496999993</c:v>
                </c:pt>
                <c:pt idx="132">
                  <c:v>23991.735896999991</c:v>
                </c:pt>
                <c:pt idx="133">
                  <c:v>24023.782196999993</c:v>
                </c:pt>
                <c:pt idx="134">
                  <c:v>24091.669556999994</c:v>
                </c:pt>
                <c:pt idx="135">
                  <c:v>24111.340556999992</c:v>
                </c:pt>
                <c:pt idx="136">
                  <c:v>24883.140956999992</c:v>
                </c:pt>
                <c:pt idx="137">
                  <c:v>24914.539856999992</c:v>
                </c:pt>
                <c:pt idx="138">
                  <c:v>24921.442136999991</c:v>
                </c:pt>
                <c:pt idx="139">
                  <c:v>24924.386312999992</c:v>
                </c:pt>
                <c:pt idx="140">
                  <c:v>24963.987272999992</c:v>
                </c:pt>
                <c:pt idx="141">
                  <c:v>24978.16533299999</c:v>
                </c:pt>
                <c:pt idx="142">
                  <c:v>24986.307632999989</c:v>
                </c:pt>
                <c:pt idx="143">
                  <c:v>24987.729920999991</c:v>
                </c:pt>
                <c:pt idx="144">
                  <c:v>24989.712956999992</c:v>
                </c:pt>
                <c:pt idx="145">
                  <c:v>24991.460438999991</c:v>
                </c:pt>
                <c:pt idx="146">
                  <c:v>25007.819738999991</c:v>
                </c:pt>
                <c:pt idx="147">
                  <c:v>25059.955358999992</c:v>
                </c:pt>
                <c:pt idx="148">
                  <c:v>25067.365598999993</c:v>
                </c:pt>
                <c:pt idx="149">
                  <c:v>25070.024918999992</c:v>
                </c:pt>
                <c:pt idx="150">
                  <c:v>25071.887438999991</c:v>
                </c:pt>
                <c:pt idx="151">
                  <c:v>25071.887438999991</c:v>
                </c:pt>
                <c:pt idx="152">
                  <c:v>25071.887438999991</c:v>
                </c:pt>
                <c:pt idx="153">
                  <c:v>25071.887438999991</c:v>
                </c:pt>
                <c:pt idx="154">
                  <c:v>25071.887438999991</c:v>
                </c:pt>
                <c:pt idx="155">
                  <c:v>25071.887438999991</c:v>
                </c:pt>
                <c:pt idx="156">
                  <c:v>25074.219572999991</c:v>
                </c:pt>
                <c:pt idx="157">
                  <c:v>25074.219572999991</c:v>
                </c:pt>
                <c:pt idx="158">
                  <c:v>25074.219572999991</c:v>
                </c:pt>
                <c:pt idx="159">
                  <c:v>25074.219572999991</c:v>
                </c:pt>
                <c:pt idx="160">
                  <c:v>25085.286128999993</c:v>
                </c:pt>
                <c:pt idx="161">
                  <c:v>25085.286128999993</c:v>
                </c:pt>
                <c:pt idx="162">
                  <c:v>25085.286128999993</c:v>
                </c:pt>
                <c:pt idx="163">
                  <c:v>25085.286128999993</c:v>
                </c:pt>
                <c:pt idx="164">
                  <c:v>25085.286128999993</c:v>
                </c:pt>
                <c:pt idx="165">
                  <c:v>25437.546428999995</c:v>
                </c:pt>
                <c:pt idx="166">
                  <c:v>25444.852088999996</c:v>
                </c:pt>
                <c:pt idx="167">
                  <c:v>25446.480548999996</c:v>
                </c:pt>
                <c:pt idx="168">
                  <c:v>26436.155948999996</c:v>
                </c:pt>
                <c:pt idx="169">
                  <c:v>26445.418748999997</c:v>
                </c:pt>
                <c:pt idx="170">
                  <c:v>26446.823108999997</c:v>
                </c:pt>
                <c:pt idx="171">
                  <c:v>26455.988798999999</c:v>
                </c:pt>
                <c:pt idx="172">
                  <c:v>26536.515399</c:v>
                </c:pt>
                <c:pt idx="173">
                  <c:v>27941.497899000002</c:v>
                </c:pt>
                <c:pt idx="174">
                  <c:v>27945.681099000001</c:v>
                </c:pt>
                <c:pt idx="175">
                  <c:v>27949.453449000001</c:v>
                </c:pt>
                <c:pt idx="176">
                  <c:v>27955.070889000002</c:v>
                </c:pt>
                <c:pt idx="177">
                  <c:v>27964.931289000004</c:v>
                </c:pt>
                <c:pt idx="178">
                  <c:v>27970.180209000006</c:v>
                </c:pt>
                <c:pt idx="179">
                  <c:v>27970.180209000006</c:v>
                </c:pt>
                <c:pt idx="180">
                  <c:v>27970.180209000006</c:v>
                </c:pt>
                <c:pt idx="181">
                  <c:v>27970.180209000006</c:v>
                </c:pt>
                <c:pt idx="182">
                  <c:v>27970.180209000006</c:v>
                </c:pt>
                <c:pt idx="183">
                  <c:v>27970.180209000006</c:v>
                </c:pt>
                <c:pt idx="184">
                  <c:v>27971.318637000004</c:v>
                </c:pt>
                <c:pt idx="185">
                  <c:v>27971.318637000004</c:v>
                </c:pt>
                <c:pt idx="186">
                  <c:v>27971.641341000002</c:v>
                </c:pt>
                <c:pt idx="187">
                  <c:v>27973.180161000004</c:v>
                </c:pt>
                <c:pt idx="188">
                  <c:v>27973.992897000004</c:v>
                </c:pt>
                <c:pt idx="189">
                  <c:v>27973.992897000004</c:v>
                </c:pt>
                <c:pt idx="190">
                  <c:v>27973.992897000004</c:v>
                </c:pt>
                <c:pt idx="191">
                  <c:v>27984.630177000003</c:v>
                </c:pt>
                <c:pt idx="192">
                  <c:v>27984.630177000003</c:v>
                </c:pt>
                <c:pt idx="193">
                  <c:v>28003.693617000004</c:v>
                </c:pt>
                <c:pt idx="194">
                  <c:v>28031.469567000004</c:v>
                </c:pt>
                <c:pt idx="195">
                  <c:v>28040.060067000002</c:v>
                </c:pt>
                <c:pt idx="196">
                  <c:v>28862.756067000002</c:v>
                </c:pt>
                <c:pt idx="197">
                  <c:v>28895.960217000003</c:v>
                </c:pt>
                <c:pt idx="198">
                  <c:v>28900.621497000004</c:v>
                </c:pt>
                <c:pt idx="199">
                  <c:v>28907.344497000006</c:v>
                </c:pt>
                <c:pt idx="200">
                  <c:v>28975.919097000005</c:v>
                </c:pt>
                <c:pt idx="201">
                  <c:v>28997.283297000005</c:v>
                </c:pt>
                <c:pt idx="202">
                  <c:v>29015.310897000007</c:v>
                </c:pt>
                <c:pt idx="203">
                  <c:v>29022.795837000005</c:v>
                </c:pt>
                <c:pt idx="204">
                  <c:v>29044.379157000007</c:v>
                </c:pt>
                <c:pt idx="205">
                  <c:v>29060.633877000007</c:v>
                </c:pt>
                <c:pt idx="206">
                  <c:v>29208.041877000007</c:v>
                </c:pt>
                <c:pt idx="207">
                  <c:v>29212.284837000007</c:v>
                </c:pt>
                <c:pt idx="208">
                  <c:v>29228.307987000007</c:v>
                </c:pt>
                <c:pt idx="209">
                  <c:v>29269.791387000008</c:v>
                </c:pt>
                <c:pt idx="210">
                  <c:v>29285.523207000009</c:v>
                </c:pt>
                <c:pt idx="211">
                  <c:v>29447.373207000008</c:v>
                </c:pt>
                <c:pt idx="212">
                  <c:v>29843.582007000008</c:v>
                </c:pt>
                <c:pt idx="213">
                  <c:v>30551.613507000009</c:v>
                </c:pt>
                <c:pt idx="214">
                  <c:v>30659.679507000008</c:v>
                </c:pt>
                <c:pt idx="215">
                  <c:v>30685.719927000009</c:v>
                </c:pt>
                <c:pt idx="216">
                  <c:v>30849.283047000008</c:v>
                </c:pt>
                <c:pt idx="217">
                  <c:v>33611.838447000009</c:v>
                </c:pt>
                <c:pt idx="218">
                  <c:v>33631.783347000011</c:v>
                </c:pt>
                <c:pt idx="219">
                  <c:v>33661.401897000011</c:v>
                </c:pt>
                <c:pt idx="220">
                  <c:v>33665.983497000008</c:v>
                </c:pt>
                <c:pt idx="221">
                  <c:v>33817.176297000005</c:v>
                </c:pt>
              </c:numCache>
            </c:numRef>
          </c:val>
          <c:smooth val="0"/>
          <c:extLst>
            <c:ext xmlns:c16="http://schemas.microsoft.com/office/drawing/2014/chart" uri="{C3380CC4-5D6E-409C-BE32-E72D297353CC}">
              <c16:uniqueId val="{00000002-4843-4912-B39F-152212380333}"/>
            </c:ext>
          </c:extLst>
        </c:ser>
        <c:dLbls>
          <c:showLegendKey val="0"/>
          <c:showVal val="0"/>
          <c:showCatName val="0"/>
          <c:showSerName val="0"/>
          <c:showPercent val="0"/>
          <c:showBubbleSize val="0"/>
        </c:dLbls>
        <c:smooth val="0"/>
        <c:axId val="158767744"/>
        <c:axId val="178123520"/>
      </c:lineChart>
      <c:dateAx>
        <c:axId val="158767744"/>
        <c:scaling>
          <c:orientation val="minMax"/>
        </c:scaling>
        <c:delete val="0"/>
        <c:axPos val="b"/>
        <c:title>
          <c:tx>
            <c:rich>
              <a:bodyPr/>
              <a:lstStyle/>
              <a:p>
                <a:pPr>
                  <a:defRPr/>
                </a:pPr>
                <a:r>
                  <a:rPr lang="en-US"/>
                  <a:t>Blue</a:t>
                </a:r>
                <a:r>
                  <a:rPr lang="en-US" baseline="0"/>
                  <a:t> = below C&amp;H, gray= above C&amp;H, projection = below C&amp;H  at upstream concentrations</a:t>
                </a:r>
                <a:endParaRPr lang="en-US"/>
              </a:p>
            </c:rich>
          </c:tx>
          <c:overlay val="0"/>
        </c:title>
        <c:numFmt formatCode="m/d/yyyy" sourceLinked="1"/>
        <c:majorTickMark val="out"/>
        <c:minorTickMark val="none"/>
        <c:tickLblPos val="nextTo"/>
        <c:crossAx val="178123520"/>
        <c:crosses val="autoZero"/>
        <c:auto val="1"/>
        <c:lblOffset val="100"/>
        <c:baseTimeUnit val="days"/>
      </c:dateAx>
      <c:valAx>
        <c:axId val="178123520"/>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158767744"/>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100"/>
              <a:t>Discharge:</a:t>
            </a:r>
            <a:r>
              <a:rPr lang="en-US" sz="1100" baseline="0"/>
              <a:t> Mount Judea vs. Carver, 2017 </a:t>
            </a:r>
            <a:endParaRPr lang="en-US" sz="1100"/>
          </a:p>
        </c:rich>
      </c:tx>
      <c:overlay val="0"/>
    </c:title>
    <c:autoTitleDeleted val="0"/>
    <c:plotArea>
      <c:layout/>
      <c:lineChart>
        <c:grouping val="standard"/>
        <c:varyColors val="0"/>
        <c:ser>
          <c:idx val="0"/>
          <c:order val="0"/>
          <c:tx>
            <c:strRef>
              <c:f>'[carver vs mt Judea discharge 2.xlsx]Sheet1'!$D$27</c:f>
              <c:strCache>
                <c:ptCount val="1"/>
                <c:pt idx="0">
                  <c:v>Carver- 6:00 hrs</c:v>
                </c:pt>
              </c:strCache>
            </c:strRef>
          </c:tx>
          <c:marker>
            <c:symbol val="none"/>
          </c:marker>
          <c:cat>
            <c:numRef>
              <c:f>'[carver vs mt Judea discharge 2.xlsx]Sheet1'!$C$28:$C$50</c:f>
              <c:numCache>
                <c:formatCode>d\-mmm</c:formatCode>
                <c:ptCount val="23"/>
                <c:pt idx="0">
                  <c:v>42757</c:v>
                </c:pt>
                <c:pt idx="1">
                  <c:v>42758</c:v>
                </c:pt>
                <c:pt idx="2">
                  <c:v>42759</c:v>
                </c:pt>
                <c:pt idx="3">
                  <c:v>42760</c:v>
                </c:pt>
                <c:pt idx="4">
                  <c:v>42761</c:v>
                </c:pt>
                <c:pt idx="5">
                  <c:v>42762</c:v>
                </c:pt>
                <c:pt idx="6">
                  <c:v>42763</c:v>
                </c:pt>
                <c:pt idx="7">
                  <c:v>42764</c:v>
                </c:pt>
                <c:pt idx="8">
                  <c:v>42765</c:v>
                </c:pt>
                <c:pt idx="9">
                  <c:v>42766</c:v>
                </c:pt>
                <c:pt idx="10">
                  <c:v>42767</c:v>
                </c:pt>
                <c:pt idx="11">
                  <c:v>42768</c:v>
                </c:pt>
                <c:pt idx="12">
                  <c:v>42769</c:v>
                </c:pt>
                <c:pt idx="13">
                  <c:v>42770</c:v>
                </c:pt>
                <c:pt idx="14">
                  <c:v>42771</c:v>
                </c:pt>
                <c:pt idx="15">
                  <c:v>42772</c:v>
                </c:pt>
                <c:pt idx="16">
                  <c:v>42773</c:v>
                </c:pt>
                <c:pt idx="17">
                  <c:v>42774</c:v>
                </c:pt>
                <c:pt idx="18">
                  <c:v>42775</c:v>
                </c:pt>
                <c:pt idx="19">
                  <c:v>42776</c:v>
                </c:pt>
                <c:pt idx="20">
                  <c:v>42777</c:v>
                </c:pt>
                <c:pt idx="21">
                  <c:v>42778</c:v>
                </c:pt>
                <c:pt idx="22">
                  <c:v>42779</c:v>
                </c:pt>
              </c:numCache>
            </c:numRef>
          </c:cat>
          <c:val>
            <c:numRef>
              <c:f>'[carver vs mt Judea discharge 2.xlsx]Sheet1'!$D$28:$D$50</c:f>
              <c:numCache>
                <c:formatCode>General</c:formatCode>
                <c:ptCount val="23"/>
                <c:pt idx="0">
                  <c:v>109</c:v>
                </c:pt>
                <c:pt idx="1">
                  <c:v>98.4</c:v>
                </c:pt>
                <c:pt idx="2">
                  <c:v>78.599999999999994</c:v>
                </c:pt>
                <c:pt idx="3">
                  <c:v>58.6</c:v>
                </c:pt>
                <c:pt idx="4">
                  <c:v>46</c:v>
                </c:pt>
                <c:pt idx="5">
                  <c:v>37.5</c:v>
                </c:pt>
                <c:pt idx="6">
                  <c:v>32.1</c:v>
                </c:pt>
                <c:pt idx="7">
                  <c:v>27.3</c:v>
                </c:pt>
                <c:pt idx="8">
                  <c:v>23.8</c:v>
                </c:pt>
                <c:pt idx="9">
                  <c:v>21.4</c:v>
                </c:pt>
                <c:pt idx="10">
                  <c:v>18.399999999999999</c:v>
                </c:pt>
                <c:pt idx="11">
                  <c:v>15.7</c:v>
                </c:pt>
                <c:pt idx="12">
                  <c:v>13.3</c:v>
                </c:pt>
                <c:pt idx="13">
                  <c:v>12.2</c:v>
                </c:pt>
                <c:pt idx="14">
                  <c:v>10.6</c:v>
                </c:pt>
                <c:pt idx="15">
                  <c:v>11.6</c:v>
                </c:pt>
                <c:pt idx="16">
                  <c:v>10.6</c:v>
                </c:pt>
                <c:pt idx="17">
                  <c:v>11.1</c:v>
                </c:pt>
                <c:pt idx="18">
                  <c:v>9.24</c:v>
                </c:pt>
                <c:pt idx="19">
                  <c:v>9.18</c:v>
                </c:pt>
                <c:pt idx="20">
                  <c:v>8.31</c:v>
                </c:pt>
                <c:pt idx="21">
                  <c:v>7.11</c:v>
                </c:pt>
                <c:pt idx="22">
                  <c:v>9.18</c:v>
                </c:pt>
              </c:numCache>
            </c:numRef>
          </c:val>
          <c:smooth val="0"/>
          <c:extLst>
            <c:ext xmlns:c16="http://schemas.microsoft.com/office/drawing/2014/chart" uri="{C3380CC4-5D6E-409C-BE32-E72D297353CC}">
              <c16:uniqueId val="{00000000-E49C-4043-9347-0A5B579AD86A}"/>
            </c:ext>
          </c:extLst>
        </c:ser>
        <c:ser>
          <c:idx val="1"/>
          <c:order val="1"/>
          <c:tx>
            <c:strRef>
              <c:f>'[carver vs mt Judea discharge 2.xlsx]Sheet1'!$E$27</c:f>
              <c:strCache>
                <c:ptCount val="1"/>
                <c:pt idx="0">
                  <c:v>Mt Judea</c:v>
                </c:pt>
              </c:strCache>
            </c:strRef>
          </c:tx>
          <c:marker>
            <c:symbol val="none"/>
          </c:marker>
          <c:cat>
            <c:numRef>
              <c:f>'[carver vs mt Judea discharge 2.xlsx]Sheet1'!$C$28:$C$50</c:f>
              <c:numCache>
                <c:formatCode>d\-mmm</c:formatCode>
                <c:ptCount val="23"/>
                <c:pt idx="0">
                  <c:v>42757</c:v>
                </c:pt>
                <c:pt idx="1">
                  <c:v>42758</c:v>
                </c:pt>
                <c:pt idx="2">
                  <c:v>42759</c:v>
                </c:pt>
                <c:pt idx="3">
                  <c:v>42760</c:v>
                </c:pt>
                <c:pt idx="4">
                  <c:v>42761</c:v>
                </c:pt>
                <c:pt idx="5">
                  <c:v>42762</c:v>
                </c:pt>
                <c:pt idx="6">
                  <c:v>42763</c:v>
                </c:pt>
                <c:pt idx="7">
                  <c:v>42764</c:v>
                </c:pt>
                <c:pt idx="8">
                  <c:v>42765</c:v>
                </c:pt>
                <c:pt idx="9">
                  <c:v>42766</c:v>
                </c:pt>
                <c:pt idx="10">
                  <c:v>42767</c:v>
                </c:pt>
                <c:pt idx="11">
                  <c:v>42768</c:v>
                </c:pt>
                <c:pt idx="12">
                  <c:v>42769</c:v>
                </c:pt>
                <c:pt idx="13">
                  <c:v>42770</c:v>
                </c:pt>
                <c:pt idx="14">
                  <c:v>42771</c:v>
                </c:pt>
                <c:pt idx="15">
                  <c:v>42772</c:v>
                </c:pt>
                <c:pt idx="16">
                  <c:v>42773</c:v>
                </c:pt>
                <c:pt idx="17">
                  <c:v>42774</c:v>
                </c:pt>
                <c:pt idx="18">
                  <c:v>42775</c:v>
                </c:pt>
                <c:pt idx="19">
                  <c:v>42776</c:v>
                </c:pt>
                <c:pt idx="20">
                  <c:v>42777</c:v>
                </c:pt>
                <c:pt idx="21">
                  <c:v>42778</c:v>
                </c:pt>
                <c:pt idx="22">
                  <c:v>42779</c:v>
                </c:pt>
              </c:numCache>
            </c:numRef>
          </c:cat>
          <c:val>
            <c:numRef>
              <c:f>'[carver vs mt Judea discharge 2.xlsx]Sheet1'!$E$28:$E$50</c:f>
              <c:numCache>
                <c:formatCode>General</c:formatCode>
                <c:ptCount val="23"/>
                <c:pt idx="0">
                  <c:v>58.5</c:v>
                </c:pt>
                <c:pt idx="1">
                  <c:v>60.2</c:v>
                </c:pt>
                <c:pt idx="2">
                  <c:v>50.1</c:v>
                </c:pt>
                <c:pt idx="3">
                  <c:v>39.4</c:v>
                </c:pt>
                <c:pt idx="4">
                  <c:v>32.6</c:v>
                </c:pt>
                <c:pt idx="5">
                  <c:v>26.4</c:v>
                </c:pt>
                <c:pt idx="6">
                  <c:v>24.1</c:v>
                </c:pt>
                <c:pt idx="7">
                  <c:v>20.8</c:v>
                </c:pt>
                <c:pt idx="8">
                  <c:v>18.8</c:v>
                </c:pt>
                <c:pt idx="9">
                  <c:v>17.8</c:v>
                </c:pt>
                <c:pt idx="10">
                  <c:v>15.9</c:v>
                </c:pt>
                <c:pt idx="11">
                  <c:v>14.1</c:v>
                </c:pt>
                <c:pt idx="12">
                  <c:v>12.4</c:v>
                </c:pt>
                <c:pt idx="13">
                  <c:v>11.6</c:v>
                </c:pt>
                <c:pt idx="14">
                  <c:v>11.6</c:v>
                </c:pt>
                <c:pt idx="15">
                  <c:v>11.6</c:v>
                </c:pt>
                <c:pt idx="16">
                  <c:v>11.6</c:v>
                </c:pt>
                <c:pt idx="17">
                  <c:v>10.9</c:v>
                </c:pt>
                <c:pt idx="18">
                  <c:v>10.9</c:v>
                </c:pt>
                <c:pt idx="19">
                  <c:v>10.1</c:v>
                </c:pt>
                <c:pt idx="20">
                  <c:v>10.1</c:v>
                </c:pt>
                <c:pt idx="21">
                  <c:v>8.6999999999999993</c:v>
                </c:pt>
                <c:pt idx="22">
                  <c:v>9.4</c:v>
                </c:pt>
              </c:numCache>
            </c:numRef>
          </c:val>
          <c:smooth val="0"/>
          <c:extLst>
            <c:ext xmlns:c16="http://schemas.microsoft.com/office/drawing/2014/chart" uri="{C3380CC4-5D6E-409C-BE32-E72D297353CC}">
              <c16:uniqueId val="{00000001-E49C-4043-9347-0A5B579AD86A}"/>
            </c:ext>
          </c:extLst>
        </c:ser>
        <c:ser>
          <c:idx val="2"/>
          <c:order val="2"/>
          <c:tx>
            <c:strRef>
              <c:f>'[carver vs mt Judea discharge 2.xlsx]Sheet1'!$F$27</c:f>
              <c:strCache>
                <c:ptCount val="1"/>
                <c:pt idx="0">
                  <c:v>Carver=MJ/.43</c:v>
                </c:pt>
              </c:strCache>
            </c:strRef>
          </c:tx>
          <c:marker>
            <c:symbol val="none"/>
          </c:marker>
          <c:cat>
            <c:numRef>
              <c:f>'[carver vs mt Judea discharge 2.xlsx]Sheet1'!$C$28:$C$50</c:f>
              <c:numCache>
                <c:formatCode>d\-mmm</c:formatCode>
                <c:ptCount val="23"/>
                <c:pt idx="0">
                  <c:v>42757</c:v>
                </c:pt>
                <c:pt idx="1">
                  <c:v>42758</c:v>
                </c:pt>
                <c:pt idx="2">
                  <c:v>42759</c:v>
                </c:pt>
                <c:pt idx="3">
                  <c:v>42760</c:v>
                </c:pt>
                <c:pt idx="4">
                  <c:v>42761</c:v>
                </c:pt>
                <c:pt idx="5">
                  <c:v>42762</c:v>
                </c:pt>
                <c:pt idx="6">
                  <c:v>42763</c:v>
                </c:pt>
                <c:pt idx="7">
                  <c:v>42764</c:v>
                </c:pt>
                <c:pt idx="8">
                  <c:v>42765</c:v>
                </c:pt>
                <c:pt idx="9">
                  <c:v>42766</c:v>
                </c:pt>
                <c:pt idx="10">
                  <c:v>42767</c:v>
                </c:pt>
                <c:pt idx="11">
                  <c:v>42768</c:v>
                </c:pt>
                <c:pt idx="12">
                  <c:v>42769</c:v>
                </c:pt>
                <c:pt idx="13">
                  <c:v>42770</c:v>
                </c:pt>
                <c:pt idx="14">
                  <c:v>42771</c:v>
                </c:pt>
                <c:pt idx="15">
                  <c:v>42772</c:v>
                </c:pt>
                <c:pt idx="16">
                  <c:v>42773</c:v>
                </c:pt>
                <c:pt idx="17">
                  <c:v>42774</c:v>
                </c:pt>
                <c:pt idx="18">
                  <c:v>42775</c:v>
                </c:pt>
                <c:pt idx="19">
                  <c:v>42776</c:v>
                </c:pt>
                <c:pt idx="20">
                  <c:v>42777</c:v>
                </c:pt>
                <c:pt idx="21">
                  <c:v>42778</c:v>
                </c:pt>
                <c:pt idx="22">
                  <c:v>42779</c:v>
                </c:pt>
              </c:numCache>
            </c:numRef>
          </c:cat>
          <c:val>
            <c:numRef>
              <c:f>'[carver vs mt Judea discharge 2.xlsx]Sheet1'!$F$28:$F$50</c:f>
              <c:numCache>
                <c:formatCode>General</c:formatCode>
                <c:ptCount val="23"/>
                <c:pt idx="0">
                  <c:v>136.04651162790697</c:v>
                </c:pt>
                <c:pt idx="1">
                  <c:v>140</c:v>
                </c:pt>
                <c:pt idx="2">
                  <c:v>116.51162790697676</c:v>
                </c:pt>
                <c:pt idx="3">
                  <c:v>91.627906976744185</c:v>
                </c:pt>
                <c:pt idx="4">
                  <c:v>75.813953488372093</c:v>
                </c:pt>
                <c:pt idx="5">
                  <c:v>61.395348837209298</c:v>
                </c:pt>
                <c:pt idx="6">
                  <c:v>56.04651162790698</c:v>
                </c:pt>
                <c:pt idx="7">
                  <c:v>48.372093023255815</c:v>
                </c:pt>
                <c:pt idx="8">
                  <c:v>43.720930232558139</c:v>
                </c:pt>
                <c:pt idx="9">
                  <c:v>41.395348837209305</c:v>
                </c:pt>
                <c:pt idx="10">
                  <c:v>36.97674418604651</c:v>
                </c:pt>
                <c:pt idx="11">
                  <c:v>32.790697674418603</c:v>
                </c:pt>
                <c:pt idx="12">
                  <c:v>28.837209302325583</c:v>
                </c:pt>
                <c:pt idx="13">
                  <c:v>26.97674418604651</c:v>
                </c:pt>
                <c:pt idx="14">
                  <c:v>26.97674418604651</c:v>
                </c:pt>
                <c:pt idx="15">
                  <c:v>26.97674418604651</c:v>
                </c:pt>
                <c:pt idx="16">
                  <c:v>26.97674418604651</c:v>
                </c:pt>
                <c:pt idx="17">
                  <c:v>25.348837209302328</c:v>
                </c:pt>
                <c:pt idx="18">
                  <c:v>25.348837209302328</c:v>
                </c:pt>
                <c:pt idx="19">
                  <c:v>23.488372093023255</c:v>
                </c:pt>
                <c:pt idx="20">
                  <c:v>23.488372093023255</c:v>
                </c:pt>
                <c:pt idx="21">
                  <c:v>20.232558139534884</c:v>
                </c:pt>
                <c:pt idx="22">
                  <c:v>21.86046511627907</c:v>
                </c:pt>
              </c:numCache>
            </c:numRef>
          </c:val>
          <c:smooth val="0"/>
          <c:extLst>
            <c:ext xmlns:c16="http://schemas.microsoft.com/office/drawing/2014/chart" uri="{C3380CC4-5D6E-409C-BE32-E72D297353CC}">
              <c16:uniqueId val="{00000002-E49C-4043-9347-0A5B579AD86A}"/>
            </c:ext>
          </c:extLst>
        </c:ser>
        <c:dLbls>
          <c:showLegendKey val="0"/>
          <c:showVal val="0"/>
          <c:showCatName val="0"/>
          <c:showSerName val="0"/>
          <c:showPercent val="0"/>
          <c:showBubbleSize val="0"/>
        </c:dLbls>
        <c:smooth val="0"/>
        <c:axId val="42765312"/>
        <c:axId val="115659520"/>
      </c:lineChart>
      <c:dateAx>
        <c:axId val="42765312"/>
        <c:scaling>
          <c:orientation val="minMax"/>
        </c:scaling>
        <c:delete val="0"/>
        <c:axPos val="b"/>
        <c:title>
          <c:tx>
            <c:rich>
              <a:bodyPr/>
              <a:lstStyle/>
              <a:p>
                <a:pPr>
                  <a:defRPr sz="1400"/>
                </a:pPr>
                <a:r>
                  <a:rPr lang="en-US" sz="1400"/>
                  <a:t>Discharge</a:t>
                </a:r>
                <a:r>
                  <a:rPr lang="en-US" sz="1400" baseline="0"/>
                  <a:t> at Carver is less than at MJ</a:t>
                </a:r>
                <a:endParaRPr lang="en-US" sz="1400"/>
              </a:p>
            </c:rich>
          </c:tx>
          <c:overlay val="0"/>
        </c:title>
        <c:numFmt formatCode="d\-mmm" sourceLinked="1"/>
        <c:majorTickMark val="out"/>
        <c:minorTickMark val="none"/>
        <c:tickLblPos val="nextTo"/>
        <c:crossAx val="115659520"/>
        <c:crosses val="autoZero"/>
        <c:auto val="1"/>
        <c:lblOffset val="100"/>
        <c:baseTimeUnit val="days"/>
      </c:dateAx>
      <c:valAx>
        <c:axId val="115659520"/>
        <c:scaling>
          <c:logBase val="10"/>
          <c:orientation val="minMax"/>
        </c:scaling>
        <c:delete val="0"/>
        <c:axPos val="l"/>
        <c:majorGridlines/>
        <c:title>
          <c:tx>
            <c:rich>
              <a:bodyPr rot="0" vert="horz"/>
              <a:lstStyle/>
              <a:p>
                <a:pPr>
                  <a:defRPr/>
                </a:pPr>
                <a:r>
                  <a:rPr lang="en-US"/>
                  <a:t>cfs</a:t>
                </a:r>
              </a:p>
            </c:rich>
          </c:tx>
          <c:overlay val="0"/>
        </c:title>
        <c:numFmt formatCode="General" sourceLinked="1"/>
        <c:majorTickMark val="out"/>
        <c:minorTickMark val="none"/>
        <c:tickLblPos val="nextTo"/>
        <c:crossAx val="42765312"/>
        <c:crosses val="autoZero"/>
        <c:crossBetween val="between"/>
      </c:valAx>
    </c:plotArea>
    <c:legend>
      <c:legendPos val="r"/>
      <c:overlay val="0"/>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TP load, one storm removed </a:t>
            </a:r>
          </a:p>
        </c:rich>
      </c:tx>
      <c:overlay val="0"/>
    </c:title>
    <c:autoTitleDeleted val="0"/>
    <c:plotArea>
      <c:layout/>
      <c:lineChart>
        <c:grouping val="standard"/>
        <c:varyColors val="0"/>
        <c:ser>
          <c:idx val="0"/>
          <c:order val="0"/>
          <c:tx>
            <c:strRef>
              <c:f>'[BCRETSummary 11,3,19.xlsx]Sheet1'!$O$34</c:f>
              <c:strCache>
                <c:ptCount val="1"/>
                <c:pt idx="0">
                  <c:v>TP, DN</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11,3,19.xlsx]Sheet1'!$O$35:$O$254</c:f>
              <c:numCache>
                <c:formatCode>General</c:formatCode>
                <c:ptCount val="220"/>
                <c:pt idx="0">
                  <c:v>15.984800000000002</c:v>
                </c:pt>
                <c:pt idx="1">
                  <c:v>38.1524</c:v>
                </c:pt>
                <c:pt idx="2">
                  <c:v>73.439599999999999</c:v>
                </c:pt>
                <c:pt idx="3">
                  <c:v>1324.9287999999999</c:v>
                </c:pt>
                <c:pt idx="4">
                  <c:v>1378.5382</c:v>
                </c:pt>
                <c:pt idx="5">
                  <c:v>1396.6342</c:v>
                </c:pt>
                <c:pt idx="6">
                  <c:v>1411.3371999999999</c:v>
                </c:pt>
                <c:pt idx="7">
                  <c:v>1449.5650000000001</c:v>
                </c:pt>
                <c:pt idx="8">
                  <c:v>1456.3510000000001</c:v>
                </c:pt>
                <c:pt idx="9">
                  <c:v>1584.5310000000002</c:v>
                </c:pt>
                <c:pt idx="10">
                  <c:v>1626.0010000000002</c:v>
                </c:pt>
                <c:pt idx="11">
                  <c:v>1637.5372000000002</c:v>
                </c:pt>
                <c:pt idx="12">
                  <c:v>1844.8872000000001</c:v>
                </c:pt>
                <c:pt idx="13">
                  <c:v>1886.7342000000001</c:v>
                </c:pt>
                <c:pt idx="14">
                  <c:v>2211.4443000000001</c:v>
                </c:pt>
                <c:pt idx="15">
                  <c:v>2233.1595000000002</c:v>
                </c:pt>
                <c:pt idx="16">
                  <c:v>2270.4825000000001</c:v>
                </c:pt>
                <c:pt idx="17">
                  <c:v>2292.1977000000002</c:v>
                </c:pt>
                <c:pt idx="18">
                  <c:v>2301.8489</c:v>
                </c:pt>
                <c:pt idx="19">
                  <c:v>2305.2419</c:v>
                </c:pt>
                <c:pt idx="20">
                  <c:v>2307.9562999999998</c:v>
                </c:pt>
                <c:pt idx="21">
                  <c:v>2311.5754999999999</c:v>
                </c:pt>
                <c:pt idx="22">
                  <c:v>2315.7979</c:v>
                </c:pt>
                <c:pt idx="23">
                  <c:v>2318.7384999999999</c:v>
                </c:pt>
                <c:pt idx="24">
                  <c:v>2323.5641000000001</c:v>
                </c:pt>
                <c:pt idx="25">
                  <c:v>2326.7309</c:v>
                </c:pt>
                <c:pt idx="26">
                  <c:v>5100.8477000000003</c:v>
                </c:pt>
                <c:pt idx="27">
                  <c:v>5111.4036999999998</c:v>
                </c:pt>
                <c:pt idx="28">
                  <c:v>5114.4196999999995</c:v>
                </c:pt>
                <c:pt idx="29">
                  <c:v>5120.4893999999995</c:v>
                </c:pt>
                <c:pt idx="30">
                  <c:v>5127.3507999999993</c:v>
                </c:pt>
                <c:pt idx="31">
                  <c:v>5129.7635999999993</c:v>
                </c:pt>
                <c:pt idx="32">
                  <c:v>5134.2875999999997</c:v>
                </c:pt>
                <c:pt idx="33">
                  <c:v>5145.1451999999999</c:v>
                </c:pt>
                <c:pt idx="34">
                  <c:v>5194.9092000000001</c:v>
                </c:pt>
                <c:pt idx="35">
                  <c:v>5216.0212000000001</c:v>
                </c:pt>
                <c:pt idx="36">
                  <c:v>5232.6846000000005</c:v>
                </c:pt>
                <c:pt idx="37">
                  <c:v>5241.7326000000003</c:v>
                </c:pt>
                <c:pt idx="38">
                  <c:v>5250.5544</c:v>
                </c:pt>
                <c:pt idx="39">
                  <c:v>5255.9831999999997</c:v>
                </c:pt>
                <c:pt idx="40">
                  <c:v>5300.0922</c:v>
                </c:pt>
                <c:pt idx="41">
                  <c:v>5346.5385999999999</c:v>
                </c:pt>
                <c:pt idx="42">
                  <c:v>5552.3805999999995</c:v>
                </c:pt>
                <c:pt idx="43">
                  <c:v>5696.9977999999992</c:v>
                </c:pt>
                <c:pt idx="44">
                  <c:v>5813.7169999999987</c:v>
                </c:pt>
                <c:pt idx="45">
                  <c:v>7767.7833999999984</c:v>
                </c:pt>
                <c:pt idx="46">
                  <c:v>7911.8727999999983</c:v>
                </c:pt>
                <c:pt idx="47">
                  <c:v>7993.3047999999981</c:v>
                </c:pt>
                <c:pt idx="48">
                  <c:v>8376.9399999999987</c:v>
                </c:pt>
                <c:pt idx="49">
                  <c:v>8484.3095999999987</c:v>
                </c:pt>
                <c:pt idx="50">
                  <c:v>8510.7749999999978</c:v>
                </c:pt>
                <c:pt idx="51">
                  <c:v>8531.2837999999974</c:v>
                </c:pt>
                <c:pt idx="52">
                  <c:v>12653.552599999999</c:v>
                </c:pt>
                <c:pt idx="53">
                  <c:v>12975.887599999998</c:v>
                </c:pt>
                <c:pt idx="54">
                  <c:v>13395.111599999998</c:v>
                </c:pt>
                <c:pt idx="55">
                  <c:v>16260.311599999999</c:v>
                </c:pt>
                <c:pt idx="56">
                  <c:v>16401.309600000001</c:v>
                </c:pt>
                <c:pt idx="57">
                  <c:v>16474.372200000002</c:v>
                </c:pt>
                <c:pt idx="58">
                  <c:v>16522.477400000003</c:v>
                </c:pt>
                <c:pt idx="59">
                  <c:v>16623.815000000002</c:v>
                </c:pt>
                <c:pt idx="60">
                  <c:v>18090.194200000002</c:v>
                </c:pt>
                <c:pt idx="61">
                  <c:v>18893.2042</c:v>
                </c:pt>
                <c:pt idx="62">
                  <c:v>18939.575199999999</c:v>
                </c:pt>
                <c:pt idx="63">
                  <c:v>18959.631600000001</c:v>
                </c:pt>
                <c:pt idx="64">
                  <c:v>18967.0962</c:v>
                </c:pt>
                <c:pt idx="65">
                  <c:v>18975.541000000001</c:v>
                </c:pt>
                <c:pt idx="66">
                  <c:v>18979.160200000002</c:v>
                </c:pt>
                <c:pt idx="67">
                  <c:v>18981.693640000001</c:v>
                </c:pt>
                <c:pt idx="68">
                  <c:v>18985.312840000002</c:v>
                </c:pt>
                <c:pt idx="69">
                  <c:v>18987.212920000002</c:v>
                </c:pt>
                <c:pt idx="70">
                  <c:v>18987.212920000002</c:v>
                </c:pt>
                <c:pt idx="71">
                  <c:v>18987.212920000002</c:v>
                </c:pt>
                <c:pt idx="72">
                  <c:v>18987.212920000002</c:v>
                </c:pt>
                <c:pt idx="73">
                  <c:v>18987.212920000002</c:v>
                </c:pt>
                <c:pt idx="74">
                  <c:v>18987.212920000002</c:v>
                </c:pt>
                <c:pt idx="75">
                  <c:v>18994.014000000003</c:v>
                </c:pt>
                <c:pt idx="76">
                  <c:v>19342.739000000001</c:v>
                </c:pt>
                <c:pt idx="77">
                  <c:v>19410.749800000001</c:v>
                </c:pt>
                <c:pt idx="78">
                  <c:v>24871.217800000002</c:v>
                </c:pt>
                <c:pt idx="79">
                  <c:v>24896.853800000001</c:v>
                </c:pt>
                <c:pt idx="80">
                  <c:v>24963.507400000002</c:v>
                </c:pt>
                <c:pt idx="81">
                  <c:v>24985.071800000002</c:v>
                </c:pt>
                <c:pt idx="82">
                  <c:v>24992.913400000001</c:v>
                </c:pt>
                <c:pt idx="83">
                  <c:v>25320.903400000003</c:v>
                </c:pt>
                <c:pt idx="84">
                  <c:v>25320.903400000003</c:v>
                </c:pt>
                <c:pt idx="85">
                  <c:v>25320.903400000003</c:v>
                </c:pt>
                <c:pt idx="86">
                  <c:v>25410.478600000002</c:v>
                </c:pt>
                <c:pt idx="87">
                  <c:v>26375.297000000002</c:v>
                </c:pt>
                <c:pt idx="88">
                  <c:v>26475.277400000003</c:v>
                </c:pt>
                <c:pt idx="89">
                  <c:v>26490.206600000001</c:v>
                </c:pt>
                <c:pt idx="90">
                  <c:v>26497.897400000002</c:v>
                </c:pt>
                <c:pt idx="91">
                  <c:v>26544.343800000002</c:v>
                </c:pt>
                <c:pt idx="92">
                  <c:v>27442.357800000002</c:v>
                </c:pt>
                <c:pt idx="93">
                  <c:v>27482.319800000001</c:v>
                </c:pt>
                <c:pt idx="94">
                  <c:v>27866.4074</c:v>
                </c:pt>
                <c:pt idx="95">
                  <c:v>27902.644639999999</c:v>
                </c:pt>
                <c:pt idx="96">
                  <c:v>27930.399379999999</c:v>
                </c:pt>
                <c:pt idx="97">
                  <c:v>27958.67438</c:v>
                </c:pt>
                <c:pt idx="98">
                  <c:v>27966.475264000001</c:v>
                </c:pt>
                <c:pt idx="99">
                  <c:v>27969.705399999999</c:v>
                </c:pt>
                <c:pt idx="100">
                  <c:v>27972.124608999999</c:v>
                </c:pt>
                <c:pt idx="101">
                  <c:v>27972.124608999999</c:v>
                </c:pt>
                <c:pt idx="102">
                  <c:v>27972.124608999999</c:v>
                </c:pt>
                <c:pt idx="103">
                  <c:v>27972.124608999999</c:v>
                </c:pt>
                <c:pt idx="104">
                  <c:v>27972.124608999999</c:v>
                </c:pt>
                <c:pt idx="105">
                  <c:v>28388.219508999999</c:v>
                </c:pt>
                <c:pt idx="106">
                  <c:v>28414.699988999997</c:v>
                </c:pt>
                <c:pt idx="107">
                  <c:v>28440.260588999998</c:v>
                </c:pt>
                <c:pt idx="108">
                  <c:v>28464.505458999996</c:v>
                </c:pt>
                <c:pt idx="109">
                  <c:v>28467.569714999998</c:v>
                </c:pt>
                <c:pt idx="110">
                  <c:v>28471.530476999997</c:v>
                </c:pt>
                <c:pt idx="111">
                  <c:v>28478.938903999995</c:v>
                </c:pt>
                <c:pt idx="112">
                  <c:v>28504.069723999994</c:v>
                </c:pt>
                <c:pt idx="113">
                  <c:v>28511.059303999995</c:v>
                </c:pt>
                <c:pt idx="114">
                  <c:v>28514.289439999993</c:v>
                </c:pt>
                <c:pt idx="115">
                  <c:v>28517.291867999993</c:v>
                </c:pt>
                <c:pt idx="116">
                  <c:v>28520.157821999994</c:v>
                </c:pt>
                <c:pt idx="117">
                  <c:v>28544.210421999993</c:v>
                </c:pt>
                <c:pt idx="118">
                  <c:v>28547.076375999994</c:v>
                </c:pt>
                <c:pt idx="119">
                  <c:v>28581.583185999993</c:v>
                </c:pt>
                <c:pt idx="120">
                  <c:v>28591.445505999993</c:v>
                </c:pt>
                <c:pt idx="121">
                  <c:v>28595.084309999991</c:v>
                </c:pt>
                <c:pt idx="122">
                  <c:v>28611.18974999999</c:v>
                </c:pt>
                <c:pt idx="123">
                  <c:v>28626.774929999989</c:v>
                </c:pt>
                <c:pt idx="124">
                  <c:v>28976.103129999989</c:v>
                </c:pt>
                <c:pt idx="125">
                  <c:v>29009.94264999999</c:v>
                </c:pt>
                <c:pt idx="126">
                  <c:v>29116.761829999989</c:v>
                </c:pt>
                <c:pt idx="127">
                  <c:v>29364.149229999988</c:v>
                </c:pt>
                <c:pt idx="128">
                  <c:v>29458.097629999989</c:v>
                </c:pt>
                <c:pt idx="129">
                  <c:v>29648.859629999988</c:v>
                </c:pt>
                <c:pt idx="130">
                  <c:v>30489.645029999989</c:v>
                </c:pt>
                <c:pt idx="131">
                  <c:v>30546.98672999999</c:v>
                </c:pt>
                <c:pt idx="132">
                  <c:v>30598.379369999988</c:v>
                </c:pt>
                <c:pt idx="133">
                  <c:v>30675.815169999987</c:v>
                </c:pt>
                <c:pt idx="134">
                  <c:v>32060.762369999986</c:v>
                </c:pt>
                <c:pt idx="135">
                  <c:v>32097.331369999985</c:v>
                </c:pt>
                <c:pt idx="136">
                  <c:v>32109.274729999986</c:v>
                </c:pt>
                <c:pt idx="137">
                  <c:v>32114.289583999987</c:v>
                </c:pt>
                <c:pt idx="138">
                  <c:v>32169.964943999988</c:v>
                </c:pt>
                <c:pt idx="139">
                  <c:v>32181.523763999987</c:v>
                </c:pt>
                <c:pt idx="140">
                  <c:v>32188.098643999987</c:v>
                </c:pt>
                <c:pt idx="141">
                  <c:v>32190.867331999987</c:v>
                </c:pt>
                <c:pt idx="142">
                  <c:v>32194.415655999986</c:v>
                </c:pt>
                <c:pt idx="143">
                  <c:v>32198.745123999986</c:v>
                </c:pt>
                <c:pt idx="144">
                  <c:v>32221.862763999987</c:v>
                </c:pt>
                <c:pt idx="145">
                  <c:v>32304.953563999989</c:v>
                </c:pt>
                <c:pt idx="146">
                  <c:v>32317.10804399999</c:v>
                </c:pt>
                <c:pt idx="147">
                  <c:v>32320.93308599999</c:v>
                </c:pt>
                <c:pt idx="148">
                  <c:v>32324.00940599999</c:v>
                </c:pt>
                <c:pt idx="149">
                  <c:v>32326.027109999992</c:v>
                </c:pt>
                <c:pt idx="150">
                  <c:v>32328.02219399999</c:v>
                </c:pt>
                <c:pt idx="151">
                  <c:v>32329.589759999992</c:v>
                </c:pt>
                <c:pt idx="152">
                  <c:v>32330.811239999992</c:v>
                </c:pt>
                <c:pt idx="153">
                  <c:v>32331.716039999992</c:v>
                </c:pt>
                <c:pt idx="154">
                  <c:v>32335.415163999991</c:v>
                </c:pt>
                <c:pt idx="155">
                  <c:v>32338.491483999991</c:v>
                </c:pt>
                <c:pt idx="156">
                  <c:v>32340.913331999993</c:v>
                </c:pt>
                <c:pt idx="157">
                  <c:v>32343.985504999993</c:v>
                </c:pt>
                <c:pt idx="158">
                  <c:v>32345.620176999993</c:v>
                </c:pt>
                <c:pt idx="159">
                  <c:v>32345.620176999993</c:v>
                </c:pt>
                <c:pt idx="160">
                  <c:v>32345.620176999993</c:v>
                </c:pt>
                <c:pt idx="161">
                  <c:v>32345.620176999993</c:v>
                </c:pt>
                <c:pt idx="162">
                  <c:v>32345.620176999993</c:v>
                </c:pt>
                <c:pt idx="163">
                  <c:v>32965.785176999991</c:v>
                </c:pt>
                <c:pt idx="164">
                  <c:v>32981.76243699999</c:v>
                </c:pt>
                <c:pt idx="165">
                  <c:v>32989.570106999992</c:v>
                </c:pt>
                <c:pt idx="166">
                  <c:v>33698.405506999996</c:v>
                </c:pt>
                <c:pt idx="167">
                  <c:v>33712.429906999998</c:v>
                </c:pt>
                <c:pt idx="168">
                  <c:v>33715.264946999996</c:v>
                </c:pt>
                <c:pt idx="169">
                  <c:v>33736.851966999995</c:v>
                </c:pt>
                <c:pt idx="170">
                  <c:v>33897.567066999996</c:v>
                </c:pt>
                <c:pt idx="171">
                  <c:v>34350.909566999995</c:v>
                </c:pt>
                <c:pt idx="172">
                  <c:v>34364.843486999998</c:v>
                </c:pt>
                <c:pt idx="173">
                  <c:v>34371.316576999998</c:v>
                </c:pt>
                <c:pt idx="174">
                  <c:v>34381.239216999995</c:v>
                </c:pt>
                <c:pt idx="175">
                  <c:v>34396.914876999996</c:v>
                </c:pt>
                <c:pt idx="176">
                  <c:v>34402.524636999995</c:v>
                </c:pt>
                <c:pt idx="177">
                  <c:v>34402.524636999995</c:v>
                </c:pt>
                <c:pt idx="178">
                  <c:v>34402.524636999995</c:v>
                </c:pt>
                <c:pt idx="179">
                  <c:v>34402.524636999995</c:v>
                </c:pt>
                <c:pt idx="180">
                  <c:v>34402.524636999995</c:v>
                </c:pt>
                <c:pt idx="181">
                  <c:v>34402.524636999995</c:v>
                </c:pt>
                <c:pt idx="182">
                  <c:v>34403.147063999997</c:v>
                </c:pt>
                <c:pt idx="183">
                  <c:v>34403.545176</c:v>
                </c:pt>
                <c:pt idx="184">
                  <c:v>34404.033768000001</c:v>
                </c:pt>
                <c:pt idx="185">
                  <c:v>34406.596614000002</c:v>
                </c:pt>
                <c:pt idx="186">
                  <c:v>34412.90307</c:v>
                </c:pt>
                <c:pt idx="187">
                  <c:v>34414.145662000003</c:v>
                </c:pt>
                <c:pt idx="188">
                  <c:v>34415.698902000004</c:v>
                </c:pt>
                <c:pt idx="189">
                  <c:v>34433.146462000004</c:v>
                </c:pt>
                <c:pt idx="190">
                  <c:v>34433.146462000004</c:v>
                </c:pt>
                <c:pt idx="191">
                  <c:v>34466.985982000006</c:v>
                </c:pt>
                <c:pt idx="192">
                  <c:v>34501.726532000008</c:v>
                </c:pt>
                <c:pt idx="193">
                  <c:v>34514.733032000011</c:v>
                </c:pt>
                <c:pt idx="194">
                  <c:v>36271.930032000011</c:v>
                </c:pt>
                <c:pt idx="195">
                  <c:v>36332.25757200001</c:v>
                </c:pt>
                <c:pt idx="196">
                  <c:v>36341.667492000008</c:v>
                </c:pt>
                <c:pt idx="197">
                  <c:v>36351.846492000004</c:v>
                </c:pt>
                <c:pt idx="198">
                  <c:v>36455.672292000003</c:v>
                </c:pt>
                <c:pt idx="199">
                  <c:v>36498.801092000002</c:v>
                </c:pt>
                <c:pt idx="200">
                  <c:v>36528.825371999999</c:v>
                </c:pt>
                <c:pt idx="201">
                  <c:v>36695.037131999998</c:v>
                </c:pt>
                <c:pt idx="202">
                  <c:v>36735.142391999994</c:v>
                </c:pt>
                <c:pt idx="203">
                  <c:v>36765.905591999996</c:v>
                </c:pt>
                <c:pt idx="204">
                  <c:v>37016.987591999998</c:v>
                </c:pt>
                <c:pt idx="205">
                  <c:v>37025.553031999996</c:v>
                </c:pt>
                <c:pt idx="206">
                  <c:v>37047.607531999995</c:v>
                </c:pt>
                <c:pt idx="207">
                  <c:v>37146.306131999998</c:v>
                </c:pt>
                <c:pt idx="208">
                  <c:v>37196.590391999998</c:v>
                </c:pt>
                <c:pt idx="209">
                  <c:v>37304.977891999995</c:v>
                </c:pt>
                <c:pt idx="210">
                  <c:v>38069.533891999992</c:v>
                </c:pt>
                <c:pt idx="211">
                  <c:v>39346.80989199999</c:v>
                </c:pt>
                <c:pt idx="212">
                  <c:v>39543.15149199999</c:v>
                </c:pt>
                <c:pt idx="213">
                  <c:v>39576.945771999992</c:v>
                </c:pt>
                <c:pt idx="214">
                  <c:v>39740.827671999992</c:v>
                </c:pt>
                <c:pt idx="215">
                  <c:v>45827.794271999992</c:v>
                </c:pt>
                <c:pt idx="216">
                  <c:v>45862.018331999992</c:v>
                </c:pt>
                <c:pt idx="217">
                  <c:v>45903.872871999993</c:v>
                </c:pt>
                <c:pt idx="218">
                  <c:v>45910.809671999996</c:v>
                </c:pt>
                <c:pt idx="219">
                  <c:v>46229.299271999997</c:v>
                </c:pt>
              </c:numCache>
            </c:numRef>
          </c:val>
          <c:smooth val="0"/>
          <c:extLst>
            <c:ext xmlns:c16="http://schemas.microsoft.com/office/drawing/2014/chart" uri="{C3380CC4-5D6E-409C-BE32-E72D297353CC}">
              <c16:uniqueId val="{00000000-F047-494D-8F5D-41A0E4409366}"/>
            </c:ext>
          </c:extLst>
        </c:ser>
        <c:ser>
          <c:idx val="1"/>
          <c:order val="1"/>
          <c:tx>
            <c:strRef>
              <c:f>'[BCRETSummary 11,3,19.xlsx]Sheet1'!$P$34</c:f>
              <c:strCache>
                <c:ptCount val="1"/>
                <c:pt idx="0">
                  <c:v>Projection</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11,3,19.xlsx]Sheet1'!$P$35:$P$254</c:f>
              <c:numCache>
                <c:formatCode>General</c:formatCode>
                <c:ptCount val="220"/>
                <c:pt idx="0">
                  <c:v>35.965800000000002</c:v>
                </c:pt>
                <c:pt idx="1">
                  <c:v>51.799800000000005</c:v>
                </c:pt>
                <c:pt idx="2">
                  <c:v>110.6118</c:v>
                </c:pt>
                <c:pt idx="3">
                  <c:v>1012.8482</c:v>
                </c:pt>
                <c:pt idx="4">
                  <c:v>1084.3274000000001</c:v>
                </c:pt>
                <c:pt idx="5">
                  <c:v>1104.2330000000002</c:v>
                </c:pt>
                <c:pt idx="6">
                  <c:v>1116.6740000000002</c:v>
                </c:pt>
                <c:pt idx="7">
                  <c:v>1160.7830000000001</c:v>
                </c:pt>
                <c:pt idx="8">
                  <c:v>1170.2834</c:v>
                </c:pt>
                <c:pt idx="9">
                  <c:v>1256.9934000000001</c:v>
                </c:pt>
                <c:pt idx="10">
                  <c:v>1283.3834000000002</c:v>
                </c:pt>
                <c:pt idx="11">
                  <c:v>1296.9554000000003</c:v>
                </c:pt>
                <c:pt idx="12">
                  <c:v>1487.7174000000002</c:v>
                </c:pt>
                <c:pt idx="13">
                  <c:v>1526.7746000000002</c:v>
                </c:pt>
                <c:pt idx="14">
                  <c:v>1661.1374000000001</c:v>
                </c:pt>
                <c:pt idx="15">
                  <c:v>1674.7094000000002</c:v>
                </c:pt>
                <c:pt idx="16">
                  <c:v>1702.0796000000003</c:v>
                </c:pt>
                <c:pt idx="17">
                  <c:v>1717.7628000000002</c:v>
                </c:pt>
                <c:pt idx="18">
                  <c:v>1729.8268000000003</c:v>
                </c:pt>
                <c:pt idx="19">
                  <c:v>1741.8908000000004</c:v>
                </c:pt>
                <c:pt idx="20">
                  <c:v>1746.4148000000002</c:v>
                </c:pt>
                <c:pt idx="21">
                  <c:v>1752.4468000000002</c:v>
                </c:pt>
                <c:pt idx="22">
                  <c:v>1756.0660000000003</c:v>
                </c:pt>
                <c:pt idx="23">
                  <c:v>1758.5542000000003</c:v>
                </c:pt>
                <c:pt idx="24">
                  <c:v>1763.3798000000002</c:v>
                </c:pt>
                <c:pt idx="25">
                  <c:v>1769.2610000000002</c:v>
                </c:pt>
                <c:pt idx="26">
                  <c:v>3266.4034000000006</c:v>
                </c:pt>
                <c:pt idx="27">
                  <c:v>3276.2054000000007</c:v>
                </c:pt>
                <c:pt idx="28">
                  <c:v>3279.2214000000008</c:v>
                </c:pt>
                <c:pt idx="29">
                  <c:v>3287.666200000001</c:v>
                </c:pt>
                <c:pt idx="30">
                  <c:v>3297.1666000000009</c:v>
                </c:pt>
                <c:pt idx="31">
                  <c:v>3299.1270000000009</c:v>
                </c:pt>
                <c:pt idx="32">
                  <c:v>3303.2740000000008</c:v>
                </c:pt>
                <c:pt idx="33">
                  <c:v>3314.1316000000006</c:v>
                </c:pt>
                <c:pt idx="34">
                  <c:v>3359.7486000000008</c:v>
                </c:pt>
                <c:pt idx="35">
                  <c:v>3393.5278000000008</c:v>
                </c:pt>
                <c:pt idx="36">
                  <c:v>3405.0640000000008</c:v>
                </c:pt>
                <c:pt idx="37">
                  <c:v>3432.2080000000005</c:v>
                </c:pt>
                <c:pt idx="38">
                  <c:v>3442.9902000000006</c:v>
                </c:pt>
                <c:pt idx="39">
                  <c:v>3448.4190000000008</c:v>
                </c:pt>
                <c:pt idx="40">
                  <c:v>3489.1350000000007</c:v>
                </c:pt>
                <c:pt idx="41">
                  <c:v>3532.2638000000006</c:v>
                </c:pt>
                <c:pt idx="42">
                  <c:v>3710.6602000000007</c:v>
                </c:pt>
                <c:pt idx="43">
                  <c:v>3834.6178000000009</c:v>
                </c:pt>
                <c:pt idx="44">
                  <c:v>3925.3994000000007</c:v>
                </c:pt>
                <c:pt idx="45">
                  <c:v>5570.929000000001</c:v>
                </c:pt>
                <c:pt idx="46">
                  <c:v>5708.1570000000011</c:v>
                </c:pt>
                <c:pt idx="47">
                  <c:v>5779.4100000000008</c:v>
                </c:pt>
                <c:pt idx="48">
                  <c:v>6099.1060000000007</c:v>
                </c:pt>
                <c:pt idx="49">
                  <c:v>6206.4756000000007</c:v>
                </c:pt>
                <c:pt idx="50">
                  <c:v>6235.8816000000006</c:v>
                </c:pt>
                <c:pt idx="51">
                  <c:v>6255.1840000000002</c:v>
                </c:pt>
                <c:pt idx="52">
                  <c:v>8937.6898000000001</c:v>
                </c:pt>
                <c:pt idx="53">
                  <c:v>9234.2379999999994</c:v>
                </c:pt>
                <c:pt idx="54">
                  <c:v>9590.5784000000003</c:v>
                </c:pt>
                <c:pt idx="55">
                  <c:v>10220.922399999999</c:v>
                </c:pt>
                <c:pt idx="56">
                  <c:v>10328.7444</c:v>
                </c:pt>
                <c:pt idx="57">
                  <c:v>10406.104799999999</c:v>
                </c:pt>
                <c:pt idx="58">
                  <c:v>10471.702799999999</c:v>
                </c:pt>
                <c:pt idx="59">
                  <c:v>10566.7068</c:v>
                </c:pt>
                <c:pt idx="60">
                  <c:v>10621.598</c:v>
                </c:pt>
                <c:pt idx="61">
                  <c:v>11392.4876</c:v>
                </c:pt>
                <c:pt idx="62">
                  <c:v>11429.5844</c:v>
                </c:pt>
                <c:pt idx="63">
                  <c:v>11448.208199999999</c:v>
                </c:pt>
                <c:pt idx="64">
                  <c:v>11456.3514</c:v>
                </c:pt>
                <c:pt idx="65">
                  <c:v>11464.796199999999</c:v>
                </c:pt>
                <c:pt idx="66">
                  <c:v>11467.5106</c:v>
                </c:pt>
                <c:pt idx="67">
                  <c:v>11470.466279999999</c:v>
                </c:pt>
                <c:pt idx="68">
                  <c:v>11473.361639999999</c:v>
                </c:pt>
                <c:pt idx="69">
                  <c:v>11481.595319999999</c:v>
                </c:pt>
                <c:pt idx="70">
                  <c:v>11481.595319999999</c:v>
                </c:pt>
                <c:pt idx="71">
                  <c:v>11481.595319999999</c:v>
                </c:pt>
                <c:pt idx="72">
                  <c:v>11481.595319999999</c:v>
                </c:pt>
                <c:pt idx="73">
                  <c:v>11481.595319999999</c:v>
                </c:pt>
                <c:pt idx="74">
                  <c:v>11481.595319999999</c:v>
                </c:pt>
                <c:pt idx="75">
                  <c:v>11484.995859999999</c:v>
                </c:pt>
                <c:pt idx="76">
                  <c:v>11805.822859999998</c:v>
                </c:pt>
                <c:pt idx="77">
                  <c:v>11867.650859999998</c:v>
                </c:pt>
                <c:pt idx="78">
                  <c:v>12349.456859999998</c:v>
                </c:pt>
                <c:pt idx="79">
                  <c:v>12375.092859999999</c:v>
                </c:pt>
                <c:pt idx="80">
                  <c:v>12441.746459999998</c:v>
                </c:pt>
                <c:pt idx="81">
                  <c:v>12463.310859999998</c:v>
                </c:pt>
                <c:pt idx="82">
                  <c:v>12471.152459999998</c:v>
                </c:pt>
                <c:pt idx="83">
                  <c:v>12765.212459999997</c:v>
                </c:pt>
                <c:pt idx="84">
                  <c:v>12765.212459999997</c:v>
                </c:pt>
                <c:pt idx="85">
                  <c:v>12765.212459999997</c:v>
                </c:pt>
                <c:pt idx="86">
                  <c:v>12884.646059999997</c:v>
                </c:pt>
                <c:pt idx="87">
                  <c:v>13608.259859999998</c:v>
                </c:pt>
                <c:pt idx="88">
                  <c:v>13708.240259999999</c:v>
                </c:pt>
                <c:pt idx="89">
                  <c:v>13724.828259999998</c:v>
                </c:pt>
                <c:pt idx="90">
                  <c:v>13732.519059999999</c:v>
                </c:pt>
                <c:pt idx="91">
                  <c:v>13784.77126</c:v>
                </c:pt>
                <c:pt idx="92">
                  <c:v>14443.314859999999</c:v>
                </c:pt>
                <c:pt idx="93">
                  <c:v>14475.284459999999</c:v>
                </c:pt>
                <c:pt idx="94">
                  <c:v>14795.357459999999</c:v>
                </c:pt>
                <c:pt idx="95">
                  <c:v>14831.5947</c:v>
                </c:pt>
                <c:pt idx="96">
                  <c:v>14859.34944</c:v>
                </c:pt>
                <c:pt idx="97">
                  <c:v>14865.004440000001</c:v>
                </c:pt>
                <c:pt idx="98">
                  <c:v>14869.462088</c:v>
                </c:pt>
                <c:pt idx="99">
                  <c:v>14873.922752</c:v>
                </c:pt>
                <c:pt idx="100">
                  <c:v>14876.341961</c:v>
                </c:pt>
                <c:pt idx="101">
                  <c:v>14876.341961</c:v>
                </c:pt>
                <c:pt idx="102">
                  <c:v>14876.341961</c:v>
                </c:pt>
                <c:pt idx="103">
                  <c:v>14876.341961</c:v>
                </c:pt>
                <c:pt idx="104">
                  <c:v>14876.341961</c:v>
                </c:pt>
                <c:pt idx="105">
                  <c:v>15207.084061</c:v>
                </c:pt>
                <c:pt idx="106">
                  <c:v>15230.254481</c:v>
                </c:pt>
                <c:pt idx="107">
                  <c:v>15255.815081000001</c:v>
                </c:pt>
                <c:pt idx="108">
                  <c:v>15264.033681000001</c:v>
                </c:pt>
                <c:pt idx="109">
                  <c:v>15266.140357</c:v>
                </c:pt>
                <c:pt idx="110">
                  <c:v>15269.868133</c:v>
                </c:pt>
                <c:pt idx="111">
                  <c:v>15273.313913</c:v>
                </c:pt>
                <c:pt idx="112">
                  <c:v>15283.213932999999</c:v>
                </c:pt>
                <c:pt idx="113">
                  <c:v>15288.106639</c:v>
                </c:pt>
                <c:pt idx="114">
                  <c:v>15291.336775</c:v>
                </c:pt>
                <c:pt idx="115">
                  <c:v>15295.567469</c:v>
                </c:pt>
                <c:pt idx="116">
                  <c:v>15297.341630999999</c:v>
                </c:pt>
                <c:pt idx="117">
                  <c:v>15321.394231</c:v>
                </c:pt>
                <c:pt idx="118">
                  <c:v>15323.987236999999</c:v>
                </c:pt>
                <c:pt idx="119">
                  <c:v>15357.216016999999</c:v>
                </c:pt>
                <c:pt idx="120">
                  <c:v>15364.201826999999</c:v>
                </c:pt>
                <c:pt idx="121">
                  <c:v>15366.883050999999</c:v>
                </c:pt>
                <c:pt idx="122">
                  <c:v>15377.620010999999</c:v>
                </c:pt>
                <c:pt idx="123">
                  <c:v>15387.810320999999</c:v>
                </c:pt>
                <c:pt idx="124">
                  <c:v>15643.416320999999</c:v>
                </c:pt>
                <c:pt idx="125">
                  <c:v>15736.475000999999</c:v>
                </c:pt>
                <c:pt idx="126">
                  <c:v>15894.980880999999</c:v>
                </c:pt>
                <c:pt idx="127">
                  <c:v>16171.472680999999</c:v>
                </c:pt>
                <c:pt idx="128">
                  <c:v>16352.658880999999</c:v>
                </c:pt>
                <c:pt idx="129">
                  <c:v>16576.596880999998</c:v>
                </c:pt>
                <c:pt idx="130">
                  <c:v>17297.270080999999</c:v>
                </c:pt>
                <c:pt idx="131">
                  <c:v>17345.789980999998</c:v>
                </c:pt>
                <c:pt idx="132">
                  <c:v>17448.575260999998</c:v>
                </c:pt>
                <c:pt idx="133">
                  <c:v>17478.358260999998</c:v>
                </c:pt>
                <c:pt idx="134">
                  <c:v>18646.907460999999</c:v>
                </c:pt>
                <c:pt idx="135">
                  <c:v>18694.447161</c:v>
                </c:pt>
                <c:pt idx="136">
                  <c:v>18704.897601000001</c:v>
                </c:pt>
                <c:pt idx="137">
                  <c:v>18709.355249</c:v>
                </c:pt>
                <c:pt idx="138">
                  <c:v>18769.313329000001</c:v>
                </c:pt>
                <c:pt idx="139">
                  <c:v>18790.779709000002</c:v>
                </c:pt>
                <c:pt idx="140">
                  <c:v>18803.107609000002</c:v>
                </c:pt>
                <c:pt idx="141">
                  <c:v>18805.261033000002</c:v>
                </c:pt>
                <c:pt idx="142">
                  <c:v>18808.263461000002</c:v>
                </c:pt>
                <c:pt idx="143">
                  <c:v>18810.909247000003</c:v>
                </c:pt>
                <c:pt idx="144">
                  <c:v>18835.678147000002</c:v>
                </c:pt>
                <c:pt idx="145">
                  <c:v>18914.614407000001</c:v>
                </c:pt>
                <c:pt idx="146">
                  <c:v>18925.833927</c:v>
                </c:pt>
                <c:pt idx="147">
                  <c:v>18929.860287</c:v>
                </c:pt>
                <c:pt idx="148">
                  <c:v>18932.680247</c:v>
                </c:pt>
                <c:pt idx="149">
                  <c:v>18932.680247</c:v>
                </c:pt>
                <c:pt idx="150">
                  <c:v>18932.680247</c:v>
                </c:pt>
                <c:pt idx="151">
                  <c:v>18932.680247</c:v>
                </c:pt>
                <c:pt idx="152">
                  <c:v>18932.680247</c:v>
                </c:pt>
                <c:pt idx="153">
                  <c:v>18932.680247</c:v>
                </c:pt>
                <c:pt idx="154">
                  <c:v>18936.211229</c:v>
                </c:pt>
                <c:pt idx="155">
                  <c:v>18936.211229</c:v>
                </c:pt>
                <c:pt idx="156">
                  <c:v>18936.211229</c:v>
                </c:pt>
                <c:pt idx="157">
                  <c:v>18936.211229</c:v>
                </c:pt>
                <c:pt idx="158">
                  <c:v>18952.966617000002</c:v>
                </c:pt>
                <c:pt idx="159">
                  <c:v>18952.966617000002</c:v>
                </c:pt>
                <c:pt idx="160">
                  <c:v>18952.966617000002</c:v>
                </c:pt>
                <c:pt idx="161">
                  <c:v>18952.966617000002</c:v>
                </c:pt>
                <c:pt idx="162">
                  <c:v>18952.966617000002</c:v>
                </c:pt>
                <c:pt idx="163">
                  <c:v>19486.308517000001</c:v>
                </c:pt>
                <c:pt idx="164">
                  <c:v>19497.369697000002</c:v>
                </c:pt>
                <c:pt idx="165">
                  <c:v>19499.835277000002</c:v>
                </c:pt>
                <c:pt idx="166">
                  <c:v>20998.259477000003</c:v>
                </c:pt>
                <c:pt idx="167">
                  <c:v>21012.283877000002</c:v>
                </c:pt>
                <c:pt idx="168">
                  <c:v>21014.410157000002</c:v>
                </c:pt>
                <c:pt idx="169">
                  <c:v>21028.287527</c:v>
                </c:pt>
                <c:pt idx="170">
                  <c:v>21150.209327</c:v>
                </c:pt>
                <c:pt idx="171">
                  <c:v>23277.431827</c:v>
                </c:pt>
                <c:pt idx="172">
                  <c:v>23283.765427000002</c:v>
                </c:pt>
                <c:pt idx="173">
                  <c:v>23289.476977000002</c:v>
                </c:pt>
                <c:pt idx="174">
                  <c:v>23297.982097000004</c:v>
                </c:pt>
                <c:pt idx="175">
                  <c:v>23312.911297000002</c:v>
                </c:pt>
                <c:pt idx="176">
                  <c:v>23320.858457000002</c:v>
                </c:pt>
                <c:pt idx="177">
                  <c:v>23320.858457000002</c:v>
                </c:pt>
                <c:pt idx="178">
                  <c:v>23320.858457000002</c:v>
                </c:pt>
                <c:pt idx="179">
                  <c:v>23320.858457000002</c:v>
                </c:pt>
                <c:pt idx="180">
                  <c:v>23320.858457000002</c:v>
                </c:pt>
                <c:pt idx="181">
                  <c:v>23320.858457000002</c:v>
                </c:pt>
                <c:pt idx="182">
                  <c:v>23322.582101000004</c:v>
                </c:pt>
                <c:pt idx="183">
                  <c:v>23322.582101000004</c:v>
                </c:pt>
                <c:pt idx="184">
                  <c:v>23323.070693000005</c:v>
                </c:pt>
                <c:pt idx="185">
                  <c:v>23325.400553000007</c:v>
                </c:pt>
                <c:pt idx="186">
                  <c:v>23326.631081000007</c:v>
                </c:pt>
                <c:pt idx="187">
                  <c:v>23326.631081000007</c:v>
                </c:pt>
                <c:pt idx="188">
                  <c:v>23326.631081000007</c:v>
                </c:pt>
                <c:pt idx="189">
                  <c:v>23342.736521000006</c:v>
                </c:pt>
                <c:pt idx="190">
                  <c:v>23342.736521000006</c:v>
                </c:pt>
                <c:pt idx="191">
                  <c:v>23371.599641000008</c:v>
                </c:pt>
                <c:pt idx="192">
                  <c:v>23413.653991000006</c:v>
                </c:pt>
                <c:pt idx="193">
                  <c:v>23426.660491000006</c:v>
                </c:pt>
                <c:pt idx="194">
                  <c:v>24672.268491000006</c:v>
                </c:pt>
                <c:pt idx="195">
                  <c:v>24722.541441000005</c:v>
                </c:pt>
                <c:pt idx="196">
                  <c:v>24729.598881000005</c:v>
                </c:pt>
                <c:pt idx="197">
                  <c:v>24739.777881000005</c:v>
                </c:pt>
                <c:pt idx="198">
                  <c:v>24843.603681000004</c:v>
                </c:pt>
                <c:pt idx="199">
                  <c:v>24875.950281000005</c:v>
                </c:pt>
                <c:pt idx="200">
                  <c:v>24903.245081000005</c:v>
                </c:pt>
                <c:pt idx="201">
                  <c:v>24914.577701000006</c:v>
                </c:pt>
                <c:pt idx="202">
                  <c:v>24947.256061000007</c:v>
                </c:pt>
                <c:pt idx="203">
                  <c:v>24971.866621000008</c:v>
                </c:pt>
                <c:pt idx="204">
                  <c:v>25195.050621000009</c:v>
                </c:pt>
                <c:pt idx="205">
                  <c:v>25201.47470100001</c:v>
                </c:pt>
                <c:pt idx="206">
                  <c:v>25225.73465100001</c:v>
                </c:pt>
                <c:pt idx="207">
                  <c:v>25288.542851000009</c:v>
                </c:pt>
                <c:pt idx="208">
                  <c:v>25312.361711000009</c:v>
                </c:pt>
                <c:pt idx="209">
                  <c:v>25557.411711000008</c:v>
                </c:pt>
                <c:pt idx="210">
                  <c:v>26157.294111000007</c:v>
                </c:pt>
                <c:pt idx="211">
                  <c:v>27229.293611000008</c:v>
                </c:pt>
                <c:pt idx="212">
                  <c:v>27392.911611000007</c:v>
                </c:pt>
                <c:pt idx="213">
                  <c:v>27432.338271000008</c:v>
                </c:pt>
                <c:pt idx="214">
                  <c:v>27679.982031000007</c:v>
                </c:pt>
                <c:pt idx="215">
                  <c:v>31862.646231000006</c:v>
                </c:pt>
                <c:pt idx="216">
                  <c:v>31892.843931000007</c:v>
                </c:pt>
                <c:pt idx="217">
                  <c:v>31937.688081000008</c:v>
                </c:pt>
                <c:pt idx="218">
                  <c:v>31944.624881000007</c:v>
                </c:pt>
                <c:pt idx="219">
                  <c:v>32173.539281000008</c:v>
                </c:pt>
              </c:numCache>
            </c:numRef>
          </c:val>
          <c:smooth val="0"/>
          <c:extLst>
            <c:ext xmlns:c16="http://schemas.microsoft.com/office/drawing/2014/chart" uri="{C3380CC4-5D6E-409C-BE32-E72D297353CC}">
              <c16:uniqueId val="{00000001-F047-494D-8F5D-41A0E4409366}"/>
            </c:ext>
          </c:extLst>
        </c:ser>
        <c:ser>
          <c:idx val="2"/>
          <c:order val="2"/>
          <c:tx>
            <c:strRef>
              <c:f>'[BCRETSummary 11,3,19.xlsx]Sheet1'!$Q$34</c:f>
              <c:strCache>
                <c:ptCount val="1"/>
                <c:pt idx="0">
                  <c:v>TP, UP</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11,3,19.xlsx]Sheet1'!$Q$35:$Q$254</c:f>
              <c:numCache>
                <c:formatCode>General</c:formatCode>
                <c:ptCount val="220"/>
                <c:pt idx="0">
                  <c:v>23.754599999999996</c:v>
                </c:pt>
                <c:pt idx="1">
                  <c:v>34.212599999999995</c:v>
                </c:pt>
                <c:pt idx="2">
                  <c:v>73.056599999999989</c:v>
                </c:pt>
                <c:pt idx="3">
                  <c:v>668.96339999999998</c:v>
                </c:pt>
                <c:pt idx="4">
                  <c:v>716.17380000000003</c:v>
                </c:pt>
                <c:pt idx="5">
                  <c:v>729.32100000000003</c:v>
                </c:pt>
                <c:pt idx="6">
                  <c:v>737.53800000000001</c:v>
                </c:pt>
                <c:pt idx="7">
                  <c:v>766.67100000000005</c:v>
                </c:pt>
                <c:pt idx="8">
                  <c:v>772.94580000000008</c:v>
                </c:pt>
                <c:pt idx="9">
                  <c:v>830.21580000000006</c:v>
                </c:pt>
                <c:pt idx="10">
                  <c:v>847.64580000000001</c:v>
                </c:pt>
                <c:pt idx="11">
                  <c:v>856.60980000000006</c:v>
                </c:pt>
                <c:pt idx="12">
                  <c:v>982.60380000000009</c:v>
                </c:pt>
                <c:pt idx="13">
                  <c:v>1008.4002</c:v>
                </c:pt>
                <c:pt idx="14">
                  <c:v>1097.1438000000001</c:v>
                </c:pt>
                <c:pt idx="15">
                  <c:v>1106.1078</c:v>
                </c:pt>
                <c:pt idx="16">
                  <c:v>1124.1851999999999</c:v>
                </c:pt>
                <c:pt idx="17">
                  <c:v>1134.5436</c:v>
                </c:pt>
                <c:pt idx="18">
                  <c:v>1142.5116</c:v>
                </c:pt>
                <c:pt idx="19">
                  <c:v>1150.4796000000001</c:v>
                </c:pt>
                <c:pt idx="20">
                  <c:v>1153.4676000000002</c:v>
                </c:pt>
                <c:pt idx="21">
                  <c:v>1157.4516000000001</c:v>
                </c:pt>
                <c:pt idx="22">
                  <c:v>1159.8420000000001</c:v>
                </c:pt>
                <c:pt idx="23">
                  <c:v>1161.4854</c:v>
                </c:pt>
                <c:pt idx="24">
                  <c:v>1164.6726000000001</c:v>
                </c:pt>
                <c:pt idx="25">
                  <c:v>1168.557</c:v>
                </c:pt>
                <c:pt idx="26">
                  <c:v>2157.3858</c:v>
                </c:pt>
                <c:pt idx="27">
                  <c:v>2163.8598000000002</c:v>
                </c:pt>
                <c:pt idx="28">
                  <c:v>2165.8518000000004</c:v>
                </c:pt>
                <c:pt idx="29">
                  <c:v>2171.4294000000004</c:v>
                </c:pt>
                <c:pt idx="30">
                  <c:v>2177.7042000000006</c:v>
                </c:pt>
                <c:pt idx="31">
                  <c:v>2178.9990000000007</c:v>
                </c:pt>
                <c:pt idx="32">
                  <c:v>2181.7380000000007</c:v>
                </c:pt>
                <c:pt idx="33">
                  <c:v>2188.909200000001</c:v>
                </c:pt>
                <c:pt idx="34">
                  <c:v>2219.0382000000009</c:v>
                </c:pt>
                <c:pt idx="35">
                  <c:v>2241.3486000000007</c:v>
                </c:pt>
                <c:pt idx="36">
                  <c:v>2248.9680000000008</c:v>
                </c:pt>
                <c:pt idx="37">
                  <c:v>2266.8960000000006</c:v>
                </c:pt>
                <c:pt idx="38">
                  <c:v>2274.0174000000006</c:v>
                </c:pt>
                <c:pt idx="39">
                  <c:v>2277.6030000000005</c:v>
                </c:pt>
                <c:pt idx="40">
                  <c:v>2304.4950000000003</c:v>
                </c:pt>
                <c:pt idx="41">
                  <c:v>2332.9806000000003</c:v>
                </c:pt>
                <c:pt idx="42">
                  <c:v>2450.8074000000001</c:v>
                </c:pt>
                <c:pt idx="43">
                  <c:v>2532.6786000000002</c:v>
                </c:pt>
                <c:pt idx="44">
                  <c:v>2592.6378</c:v>
                </c:pt>
                <c:pt idx="45">
                  <c:v>3679.473</c:v>
                </c:pt>
                <c:pt idx="46">
                  <c:v>3770.1089999999999</c:v>
                </c:pt>
                <c:pt idx="47">
                  <c:v>3817.17</c:v>
                </c:pt>
                <c:pt idx="48">
                  <c:v>4028.3220000000001</c:v>
                </c:pt>
                <c:pt idx="49">
                  <c:v>4099.2372000000005</c:v>
                </c:pt>
                <c:pt idx="50">
                  <c:v>4118.6592000000001</c:v>
                </c:pt>
                <c:pt idx="51">
                  <c:v>4131.4080000000004</c:v>
                </c:pt>
                <c:pt idx="52">
                  <c:v>5903.1426000000001</c:v>
                </c:pt>
                <c:pt idx="53">
                  <c:v>6099.0060000000003</c:v>
                </c:pt>
                <c:pt idx="54">
                  <c:v>6334.3608000000004</c:v>
                </c:pt>
                <c:pt idx="55">
                  <c:v>6750.6887999999999</c:v>
                </c:pt>
                <c:pt idx="56">
                  <c:v>6821.9027999999998</c:v>
                </c:pt>
                <c:pt idx="57">
                  <c:v>6872.9975999999997</c:v>
                </c:pt>
                <c:pt idx="58">
                  <c:v>6916.3235999999997</c:v>
                </c:pt>
                <c:pt idx="59">
                  <c:v>6979.0715999999993</c:v>
                </c:pt>
                <c:pt idx="60">
                  <c:v>7015.3259999999991</c:v>
                </c:pt>
                <c:pt idx="61">
                  <c:v>7524.4811999999993</c:v>
                </c:pt>
                <c:pt idx="62">
                  <c:v>7548.9827999999989</c:v>
                </c:pt>
                <c:pt idx="63">
                  <c:v>7561.2833999999984</c:v>
                </c:pt>
                <c:pt idx="64">
                  <c:v>7566.661799999998</c:v>
                </c:pt>
                <c:pt idx="65">
                  <c:v>7572.2393999999977</c:v>
                </c:pt>
                <c:pt idx="66">
                  <c:v>7574.0321999999978</c:v>
                </c:pt>
                <c:pt idx="67">
                  <c:v>7575.9843599999977</c:v>
                </c:pt>
                <c:pt idx="68">
                  <c:v>7577.896679999998</c:v>
                </c:pt>
                <c:pt idx="69">
                  <c:v>7583.3348399999977</c:v>
                </c:pt>
                <c:pt idx="70">
                  <c:v>7583.3348399999977</c:v>
                </c:pt>
                <c:pt idx="71">
                  <c:v>7583.3348399999977</c:v>
                </c:pt>
                <c:pt idx="72">
                  <c:v>7583.3348399999977</c:v>
                </c:pt>
                <c:pt idx="73">
                  <c:v>7583.3348399999977</c:v>
                </c:pt>
                <c:pt idx="74">
                  <c:v>7583.3348399999977</c:v>
                </c:pt>
                <c:pt idx="75">
                  <c:v>7585.5808199999974</c:v>
                </c:pt>
                <c:pt idx="76">
                  <c:v>7797.4798199999977</c:v>
                </c:pt>
                <c:pt idx="77">
                  <c:v>7838.315819999998</c:v>
                </c:pt>
                <c:pt idx="78">
                  <c:v>8156.5378199999977</c:v>
                </c:pt>
                <c:pt idx="79">
                  <c:v>8173.4698199999975</c:v>
                </c:pt>
                <c:pt idx="80">
                  <c:v>8217.4930199999981</c:v>
                </c:pt>
                <c:pt idx="81">
                  <c:v>8231.7358199999981</c:v>
                </c:pt>
                <c:pt idx="82">
                  <c:v>8236.9150199999985</c:v>
                </c:pt>
                <c:pt idx="83">
                  <c:v>8431.1350199999979</c:v>
                </c:pt>
                <c:pt idx="84">
                  <c:v>8431.1350199999979</c:v>
                </c:pt>
                <c:pt idx="85">
                  <c:v>8431.1350199999979</c:v>
                </c:pt>
                <c:pt idx="86">
                  <c:v>8510.0182199999981</c:v>
                </c:pt>
                <c:pt idx="87">
                  <c:v>8987.9488199999978</c:v>
                </c:pt>
                <c:pt idx="88">
                  <c:v>9053.9836199999972</c:v>
                </c:pt>
                <c:pt idx="89">
                  <c:v>9064.9396199999974</c:v>
                </c:pt>
                <c:pt idx="90">
                  <c:v>9070.0192199999965</c:v>
                </c:pt>
                <c:pt idx="91">
                  <c:v>9104.5306199999959</c:v>
                </c:pt>
                <c:pt idx="92">
                  <c:v>9539.4838199999958</c:v>
                </c:pt>
                <c:pt idx="93">
                  <c:v>9560.599019999996</c:v>
                </c:pt>
                <c:pt idx="94">
                  <c:v>9772.0000199999959</c:v>
                </c:pt>
                <c:pt idx="95">
                  <c:v>9795.9338999999964</c:v>
                </c:pt>
                <c:pt idx="96">
                  <c:v>9814.265279999996</c:v>
                </c:pt>
                <c:pt idx="97">
                  <c:v>9818.0002799999966</c:v>
                </c:pt>
                <c:pt idx="98">
                  <c:v>9820.9444559999974</c:v>
                </c:pt>
                <c:pt idx="99">
                  <c:v>9823.8906239999978</c:v>
                </c:pt>
                <c:pt idx="100">
                  <c:v>9825.4884569999977</c:v>
                </c:pt>
                <c:pt idx="101">
                  <c:v>9825.4884569999977</c:v>
                </c:pt>
                <c:pt idx="102">
                  <c:v>9825.4884569999977</c:v>
                </c:pt>
                <c:pt idx="103">
                  <c:v>9825.4884569999977</c:v>
                </c:pt>
                <c:pt idx="104">
                  <c:v>9825.4884569999977</c:v>
                </c:pt>
                <c:pt idx="105">
                  <c:v>10043.936156999998</c:v>
                </c:pt>
                <c:pt idx="106">
                  <c:v>10059.239696999999</c:v>
                </c:pt>
                <c:pt idx="107">
                  <c:v>10076.121896999999</c:v>
                </c:pt>
                <c:pt idx="108">
                  <c:v>10081.550096999999</c:v>
                </c:pt>
                <c:pt idx="109">
                  <c:v>10082.941509</c:v>
                </c:pt>
                <c:pt idx="110">
                  <c:v>10085.403620999999</c:v>
                </c:pt>
                <c:pt idx="111">
                  <c:v>10087.679480999999</c:v>
                </c:pt>
                <c:pt idx="112">
                  <c:v>10094.218220999999</c:v>
                </c:pt>
                <c:pt idx="113">
                  <c:v>10097.449742999999</c:v>
                </c:pt>
                <c:pt idx="114">
                  <c:v>10099.583175</c:v>
                </c:pt>
                <c:pt idx="115">
                  <c:v>10102.377452999999</c:v>
                </c:pt>
                <c:pt idx="116">
                  <c:v>10103.549246999999</c:v>
                </c:pt>
                <c:pt idx="117">
                  <c:v>10119.435447</c:v>
                </c:pt>
                <c:pt idx="118">
                  <c:v>10121.148068999999</c:v>
                </c:pt>
                <c:pt idx="119">
                  <c:v>10143.094928999999</c:v>
                </c:pt>
                <c:pt idx="120">
                  <c:v>10147.708898999999</c:v>
                </c:pt>
                <c:pt idx="121">
                  <c:v>10149.479786999998</c:v>
                </c:pt>
                <c:pt idx="122">
                  <c:v>10156.571306999998</c:v>
                </c:pt>
                <c:pt idx="123">
                  <c:v>10163.301776999999</c:v>
                </c:pt>
                <c:pt idx="124">
                  <c:v>10332.123776999999</c:v>
                </c:pt>
                <c:pt idx="125">
                  <c:v>10393.586936999998</c:v>
                </c:pt>
                <c:pt idx="126">
                  <c:v>10498.276496999999</c:v>
                </c:pt>
                <c:pt idx="127">
                  <c:v>10680.893096999998</c:v>
                </c:pt>
                <c:pt idx="128">
                  <c:v>10800.562496999999</c:v>
                </c:pt>
                <c:pt idx="129">
                  <c:v>10948.468497</c:v>
                </c:pt>
                <c:pt idx="130">
                  <c:v>11424.456897</c:v>
                </c:pt>
                <c:pt idx="131">
                  <c:v>11456.503197</c:v>
                </c:pt>
                <c:pt idx="132">
                  <c:v>11524.390557000001</c:v>
                </c:pt>
                <c:pt idx="133">
                  <c:v>11544.061557000001</c:v>
                </c:pt>
                <c:pt idx="134">
                  <c:v>12315.861957000001</c:v>
                </c:pt>
                <c:pt idx="135">
                  <c:v>12347.260857000001</c:v>
                </c:pt>
                <c:pt idx="136">
                  <c:v>12354.163137000001</c:v>
                </c:pt>
                <c:pt idx="137">
                  <c:v>12357.107313000002</c:v>
                </c:pt>
                <c:pt idx="138">
                  <c:v>12396.708273000002</c:v>
                </c:pt>
                <c:pt idx="139">
                  <c:v>12410.886333000002</c:v>
                </c:pt>
                <c:pt idx="140">
                  <c:v>12419.028633000002</c:v>
                </c:pt>
                <c:pt idx="141">
                  <c:v>12420.450921000001</c:v>
                </c:pt>
                <c:pt idx="142">
                  <c:v>12422.433957000001</c:v>
                </c:pt>
                <c:pt idx="143">
                  <c:v>12424.181439000002</c:v>
                </c:pt>
                <c:pt idx="144">
                  <c:v>12440.540739000002</c:v>
                </c:pt>
                <c:pt idx="145">
                  <c:v>12492.676359000001</c:v>
                </c:pt>
                <c:pt idx="146">
                  <c:v>12500.086599</c:v>
                </c:pt>
                <c:pt idx="147">
                  <c:v>12502.745919000001</c:v>
                </c:pt>
                <c:pt idx="148">
                  <c:v>12504.608439000001</c:v>
                </c:pt>
                <c:pt idx="149">
                  <c:v>12504.608439000001</c:v>
                </c:pt>
                <c:pt idx="150">
                  <c:v>12504.608439000001</c:v>
                </c:pt>
                <c:pt idx="151">
                  <c:v>12504.608439000001</c:v>
                </c:pt>
                <c:pt idx="152">
                  <c:v>12504.608439000001</c:v>
                </c:pt>
                <c:pt idx="153">
                  <c:v>12504.608439000001</c:v>
                </c:pt>
                <c:pt idx="154">
                  <c:v>12506.940573000002</c:v>
                </c:pt>
                <c:pt idx="155">
                  <c:v>12506.940573000002</c:v>
                </c:pt>
                <c:pt idx="156">
                  <c:v>12506.940573000002</c:v>
                </c:pt>
                <c:pt idx="157">
                  <c:v>12506.940573000002</c:v>
                </c:pt>
                <c:pt idx="158">
                  <c:v>12518.007129000001</c:v>
                </c:pt>
                <c:pt idx="159">
                  <c:v>12518.007129000001</c:v>
                </c:pt>
                <c:pt idx="160">
                  <c:v>12518.007129000001</c:v>
                </c:pt>
                <c:pt idx="161">
                  <c:v>12518.007129000001</c:v>
                </c:pt>
                <c:pt idx="162">
                  <c:v>12518.007129000001</c:v>
                </c:pt>
                <c:pt idx="163">
                  <c:v>12870.267429000001</c:v>
                </c:pt>
                <c:pt idx="164">
                  <c:v>12877.573089000001</c:v>
                </c:pt>
                <c:pt idx="165">
                  <c:v>12879.201549000001</c:v>
                </c:pt>
                <c:pt idx="166">
                  <c:v>13868.876949000001</c:v>
                </c:pt>
                <c:pt idx="167">
                  <c:v>13878.139749000002</c:v>
                </c:pt>
                <c:pt idx="168">
                  <c:v>13879.544109000002</c:v>
                </c:pt>
                <c:pt idx="169">
                  <c:v>13888.709799000002</c:v>
                </c:pt>
                <c:pt idx="170">
                  <c:v>13969.236399000001</c:v>
                </c:pt>
                <c:pt idx="171">
                  <c:v>15374.218899000001</c:v>
                </c:pt>
                <c:pt idx="172">
                  <c:v>15378.402099000001</c:v>
                </c:pt>
                <c:pt idx="173">
                  <c:v>15382.174449</c:v>
                </c:pt>
                <c:pt idx="174">
                  <c:v>15387.791889</c:v>
                </c:pt>
                <c:pt idx="175">
                  <c:v>15397.652289</c:v>
                </c:pt>
                <c:pt idx="176">
                  <c:v>15402.901209</c:v>
                </c:pt>
                <c:pt idx="177">
                  <c:v>15402.901209</c:v>
                </c:pt>
                <c:pt idx="178">
                  <c:v>15402.901209</c:v>
                </c:pt>
                <c:pt idx="179">
                  <c:v>15402.901209</c:v>
                </c:pt>
                <c:pt idx="180">
                  <c:v>15402.901209</c:v>
                </c:pt>
                <c:pt idx="181">
                  <c:v>15402.901209</c:v>
                </c:pt>
                <c:pt idx="182">
                  <c:v>15404.039637</c:v>
                </c:pt>
                <c:pt idx="183">
                  <c:v>15404.039637</c:v>
                </c:pt>
                <c:pt idx="184">
                  <c:v>15404.362341</c:v>
                </c:pt>
                <c:pt idx="185">
                  <c:v>15405.901161</c:v>
                </c:pt>
                <c:pt idx="186">
                  <c:v>15406.713897</c:v>
                </c:pt>
                <c:pt idx="187">
                  <c:v>15406.713897</c:v>
                </c:pt>
                <c:pt idx="188">
                  <c:v>15406.713897</c:v>
                </c:pt>
                <c:pt idx="189">
                  <c:v>15417.351177</c:v>
                </c:pt>
                <c:pt idx="190">
                  <c:v>15417.351177</c:v>
                </c:pt>
                <c:pt idx="191">
                  <c:v>15436.414617</c:v>
                </c:pt>
                <c:pt idx="192">
                  <c:v>15464.190567</c:v>
                </c:pt>
                <c:pt idx="193">
                  <c:v>15472.781067</c:v>
                </c:pt>
                <c:pt idx="194">
                  <c:v>16295.477067</c:v>
                </c:pt>
                <c:pt idx="195">
                  <c:v>16328.681216999999</c:v>
                </c:pt>
                <c:pt idx="196">
                  <c:v>16333.342497</c:v>
                </c:pt>
                <c:pt idx="197">
                  <c:v>16340.065497</c:v>
                </c:pt>
                <c:pt idx="198">
                  <c:v>16408.640097</c:v>
                </c:pt>
                <c:pt idx="199">
                  <c:v>16430.004296999999</c:v>
                </c:pt>
                <c:pt idx="200">
                  <c:v>16448.031897000001</c:v>
                </c:pt>
                <c:pt idx="201">
                  <c:v>16455.516836999999</c:v>
                </c:pt>
                <c:pt idx="202">
                  <c:v>16477.100157000001</c:v>
                </c:pt>
                <c:pt idx="203">
                  <c:v>16493.354877000002</c:v>
                </c:pt>
                <c:pt idx="204">
                  <c:v>16640.762877000001</c:v>
                </c:pt>
                <c:pt idx="205">
                  <c:v>16645.005837000001</c:v>
                </c:pt>
                <c:pt idx="206">
                  <c:v>16661.028987000002</c:v>
                </c:pt>
                <c:pt idx="207">
                  <c:v>16702.512387000002</c:v>
                </c:pt>
                <c:pt idx="208">
                  <c:v>16718.244207000003</c:v>
                </c:pt>
                <c:pt idx="209">
                  <c:v>16880.094207000002</c:v>
                </c:pt>
                <c:pt idx="210">
                  <c:v>17276.303007000002</c:v>
                </c:pt>
                <c:pt idx="211">
                  <c:v>17984.334507000003</c:v>
                </c:pt>
                <c:pt idx="212">
                  <c:v>18092.400507000002</c:v>
                </c:pt>
                <c:pt idx="213">
                  <c:v>18118.440927000003</c:v>
                </c:pt>
                <c:pt idx="214">
                  <c:v>18282.004047000002</c:v>
                </c:pt>
                <c:pt idx="215">
                  <c:v>21044.559447000003</c:v>
                </c:pt>
                <c:pt idx="216">
                  <c:v>21064.504347000002</c:v>
                </c:pt>
                <c:pt idx="217">
                  <c:v>21094.122897000001</c:v>
                </c:pt>
                <c:pt idx="218">
                  <c:v>21098.704497000002</c:v>
                </c:pt>
                <c:pt idx="219">
                  <c:v>21249.897297000003</c:v>
                </c:pt>
              </c:numCache>
            </c:numRef>
          </c:val>
          <c:smooth val="0"/>
          <c:extLst>
            <c:ext xmlns:c16="http://schemas.microsoft.com/office/drawing/2014/chart" uri="{C3380CC4-5D6E-409C-BE32-E72D297353CC}">
              <c16:uniqueId val="{00000002-F047-494D-8F5D-41A0E4409366}"/>
            </c:ext>
          </c:extLst>
        </c:ser>
        <c:dLbls>
          <c:showLegendKey val="0"/>
          <c:showVal val="0"/>
          <c:showCatName val="0"/>
          <c:showSerName val="0"/>
          <c:showPercent val="0"/>
          <c:showBubbleSize val="0"/>
        </c:dLbls>
        <c:smooth val="0"/>
        <c:axId val="178420736"/>
        <c:axId val="178447488"/>
      </c:lineChart>
      <c:dateAx>
        <c:axId val="178420736"/>
        <c:scaling>
          <c:orientation val="minMax"/>
        </c:scaling>
        <c:delete val="0"/>
        <c:axPos val="b"/>
        <c:title>
          <c:tx>
            <c:rich>
              <a:bodyPr/>
              <a:lstStyle/>
              <a:p>
                <a:pPr>
                  <a:defRPr/>
                </a:pPr>
                <a:r>
                  <a:rPr lang="en-US"/>
                  <a:t>As</a:t>
                </a:r>
                <a:r>
                  <a:rPr lang="en-US" baseline="0"/>
                  <a:t> in above graph</a:t>
                </a:r>
                <a:endParaRPr lang="en-US"/>
              </a:p>
            </c:rich>
          </c:tx>
          <c:overlay val="0"/>
        </c:title>
        <c:numFmt formatCode="m/d/yyyy" sourceLinked="1"/>
        <c:majorTickMark val="out"/>
        <c:minorTickMark val="none"/>
        <c:tickLblPos val="nextTo"/>
        <c:crossAx val="178447488"/>
        <c:crosses val="autoZero"/>
        <c:auto val="1"/>
        <c:lblOffset val="100"/>
        <c:baseTimeUnit val="days"/>
      </c:dateAx>
      <c:valAx>
        <c:axId val="178447488"/>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178420736"/>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a:t>
            </a:r>
            <a:r>
              <a:rPr lang="en-US" baseline="0"/>
              <a:t> Nitrate</a:t>
            </a:r>
            <a:endParaRPr lang="en-US"/>
          </a:p>
        </c:rich>
      </c:tx>
      <c:overlay val="0"/>
    </c:title>
    <c:autoTitleDeleted val="0"/>
    <c:plotArea>
      <c:layout/>
      <c:lineChart>
        <c:grouping val="standard"/>
        <c:varyColors val="0"/>
        <c:ser>
          <c:idx val="0"/>
          <c:order val="0"/>
          <c:tx>
            <c:strRef>
              <c:f>'[BCRETSummary 11,3,19.xlsx]Sheet1'!$O$34</c:f>
              <c:strCache>
                <c:ptCount val="1"/>
                <c:pt idx="0">
                  <c:v>nitrate, DN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11,3,19.xlsx]Sheet1'!$O$35:$O$256</c:f>
              <c:numCache>
                <c:formatCode>General</c:formatCode>
                <c:ptCount val="222"/>
                <c:pt idx="0">
                  <c:v>239.77199999999999</c:v>
                </c:pt>
                <c:pt idx="1">
                  <c:v>334.77600000000001</c:v>
                </c:pt>
                <c:pt idx="2">
                  <c:v>648.44000000000005</c:v>
                </c:pt>
                <c:pt idx="3">
                  <c:v>2831.27</c:v>
                </c:pt>
                <c:pt idx="4">
                  <c:v>3218.4490000000001</c:v>
                </c:pt>
                <c:pt idx="5">
                  <c:v>3317.9769999999999</c:v>
                </c:pt>
                <c:pt idx="6">
                  <c:v>3442.9524999999999</c:v>
                </c:pt>
                <c:pt idx="7">
                  <c:v>3764.9481999999998</c:v>
                </c:pt>
                <c:pt idx="8">
                  <c:v>3851.8089999999997</c:v>
                </c:pt>
                <c:pt idx="9">
                  <c:v>4315.5190000000002</c:v>
                </c:pt>
                <c:pt idx="10">
                  <c:v>4777.3440000000001</c:v>
                </c:pt>
                <c:pt idx="11">
                  <c:v>4905.9386999999997</c:v>
                </c:pt>
                <c:pt idx="12">
                  <c:v>6556.4447</c:v>
                </c:pt>
                <c:pt idx="13">
                  <c:v>6933.0676999999996</c:v>
                </c:pt>
                <c:pt idx="14">
                  <c:v>8022.8992999999991</c:v>
                </c:pt>
                <c:pt idx="15">
                  <c:v>8097.5452999999989</c:v>
                </c:pt>
                <c:pt idx="16">
                  <c:v>8445.8932999999997</c:v>
                </c:pt>
                <c:pt idx="17">
                  <c:v>8596.693299999999</c:v>
                </c:pt>
                <c:pt idx="18">
                  <c:v>8629.2660999999989</c:v>
                </c:pt>
                <c:pt idx="19">
                  <c:v>8689.3975999999984</c:v>
                </c:pt>
                <c:pt idx="20">
                  <c:v>8749.4159999999993</c:v>
                </c:pt>
                <c:pt idx="21">
                  <c:v>8824.8159999999989</c:v>
                </c:pt>
                <c:pt idx="22">
                  <c:v>8896.5967999999993</c:v>
                </c:pt>
                <c:pt idx="23">
                  <c:v>8955.7480999999989</c:v>
                </c:pt>
                <c:pt idx="24">
                  <c:v>9022.4016999999985</c:v>
                </c:pt>
                <c:pt idx="25">
                  <c:v>9072.6180999999979</c:v>
                </c:pt>
                <c:pt idx="26">
                  <c:v>14290.599699999999</c:v>
                </c:pt>
                <c:pt idx="27">
                  <c:v>14410.485699999999</c:v>
                </c:pt>
                <c:pt idx="28">
                  <c:v>14482.115699999998</c:v>
                </c:pt>
                <c:pt idx="29">
                  <c:v>14579.230899999999</c:v>
                </c:pt>
                <c:pt idx="30">
                  <c:v>14672.387599999998</c:v>
                </c:pt>
                <c:pt idx="31">
                  <c:v>14705.111199999998</c:v>
                </c:pt>
                <c:pt idx="32">
                  <c:v>14761.095699999998</c:v>
                </c:pt>
                <c:pt idx="33">
                  <c:v>14880.529299999998</c:v>
                </c:pt>
                <c:pt idx="34">
                  <c:v>15251.685799999999</c:v>
                </c:pt>
                <c:pt idx="35">
                  <c:v>15648.591399999999</c:v>
                </c:pt>
                <c:pt idx="36">
                  <c:v>15897.2606</c:v>
                </c:pt>
                <c:pt idx="37">
                  <c:v>15986.383399999999</c:v>
                </c:pt>
                <c:pt idx="38">
                  <c:v>16068.720199999998</c:v>
                </c:pt>
                <c:pt idx="39">
                  <c:v>16132.056199999997</c:v>
                </c:pt>
                <c:pt idx="40">
                  <c:v>16374.655699999998</c:v>
                </c:pt>
                <c:pt idx="41">
                  <c:v>16706.415699999998</c:v>
                </c:pt>
                <c:pt idx="42">
                  <c:v>17653.2889</c:v>
                </c:pt>
                <c:pt idx="43">
                  <c:v>18732.753000000001</c:v>
                </c:pt>
                <c:pt idx="44">
                  <c:v>19491.427800000001</c:v>
                </c:pt>
                <c:pt idx="45">
                  <c:v>23656.674600000002</c:v>
                </c:pt>
                <c:pt idx="46">
                  <c:v>24150.695400000001</c:v>
                </c:pt>
                <c:pt idx="47">
                  <c:v>24386.508900000001</c:v>
                </c:pt>
                <c:pt idx="48">
                  <c:v>25641.315699999999</c:v>
                </c:pt>
                <c:pt idx="49">
                  <c:v>26198.2955</c:v>
                </c:pt>
                <c:pt idx="50">
                  <c:v>26436.484100000001</c:v>
                </c:pt>
                <c:pt idx="51">
                  <c:v>26550.4889</c:v>
                </c:pt>
                <c:pt idx="52">
                  <c:v>28573.734800000002</c:v>
                </c:pt>
                <c:pt idx="53">
                  <c:v>52021.626799999998</c:v>
                </c:pt>
                <c:pt idx="54">
                  <c:v>52479.342499999999</c:v>
                </c:pt>
                <c:pt idx="55">
                  <c:v>55896.018100000001</c:v>
                </c:pt>
                <c:pt idx="56">
                  <c:v>58775.544099999999</c:v>
                </c:pt>
                <c:pt idx="57">
                  <c:v>59173.6561</c:v>
                </c:pt>
                <c:pt idx="58">
                  <c:v>59569.053699999997</c:v>
                </c:pt>
                <c:pt idx="59">
                  <c:v>59800.833299999998</c:v>
                </c:pt>
                <c:pt idx="60">
                  <c:v>60386.691299999999</c:v>
                </c:pt>
                <c:pt idx="61">
                  <c:v>60653.305699999997</c:v>
                </c:pt>
                <c:pt idx="62">
                  <c:v>63014.155099999996</c:v>
                </c:pt>
                <c:pt idx="63">
                  <c:v>63195.001999999993</c:v>
                </c:pt>
                <c:pt idx="64">
                  <c:v>63334.680499999995</c:v>
                </c:pt>
                <c:pt idx="65">
                  <c:v>63401.861899999996</c:v>
                </c:pt>
                <c:pt idx="66">
                  <c:v>63482.690699999999</c:v>
                </c:pt>
                <c:pt idx="67">
                  <c:v>63543.915500000003</c:v>
                </c:pt>
                <c:pt idx="68">
                  <c:v>63584.450540000005</c:v>
                </c:pt>
                <c:pt idx="69">
                  <c:v>63638.738540000006</c:v>
                </c:pt>
                <c:pt idx="70">
                  <c:v>63681.384780000008</c:v>
                </c:pt>
                <c:pt idx="71">
                  <c:v>63681.384780000008</c:v>
                </c:pt>
                <c:pt idx="72">
                  <c:v>63681.384780000008</c:v>
                </c:pt>
                <c:pt idx="73">
                  <c:v>63681.384780000008</c:v>
                </c:pt>
                <c:pt idx="74">
                  <c:v>63681.384780000008</c:v>
                </c:pt>
                <c:pt idx="75">
                  <c:v>63681.384780000008</c:v>
                </c:pt>
                <c:pt idx="76">
                  <c:v>63750.786710000008</c:v>
                </c:pt>
                <c:pt idx="77">
                  <c:v>66812.592210000003</c:v>
                </c:pt>
                <c:pt idx="78">
                  <c:v>67845.119810000004</c:v>
                </c:pt>
                <c:pt idx="79">
                  <c:v>72117.133010000005</c:v>
                </c:pt>
                <c:pt idx="80">
                  <c:v>72349.138810000004</c:v>
                </c:pt>
                <c:pt idx="81">
                  <c:v>72977.220809999999</c:v>
                </c:pt>
                <c:pt idx="82">
                  <c:v>73387.924610000002</c:v>
                </c:pt>
                <c:pt idx="83">
                  <c:v>73492.315910000005</c:v>
                </c:pt>
                <c:pt idx="84">
                  <c:v>74612.005910000007</c:v>
                </c:pt>
                <c:pt idx="85">
                  <c:v>74612.005910000007</c:v>
                </c:pt>
                <c:pt idx="86">
                  <c:v>74612.005910000007</c:v>
                </c:pt>
                <c:pt idx="87">
                  <c:v>75246.496910000002</c:v>
                </c:pt>
                <c:pt idx="88">
                  <c:v>77072.760309999998</c:v>
                </c:pt>
                <c:pt idx="89">
                  <c:v>77672.64271</c:v>
                </c:pt>
                <c:pt idx="90">
                  <c:v>77818.617110000007</c:v>
                </c:pt>
                <c:pt idx="91">
                  <c:v>77916.033910000013</c:v>
                </c:pt>
                <c:pt idx="92">
                  <c:v>78363.080510000014</c:v>
                </c:pt>
                <c:pt idx="93">
                  <c:v>79485.598010000016</c:v>
                </c:pt>
                <c:pt idx="94">
                  <c:v>79687.406110000011</c:v>
                </c:pt>
                <c:pt idx="95">
                  <c:v>80935.690810000015</c:v>
                </c:pt>
                <c:pt idx="96">
                  <c:v>81124.929730000018</c:v>
                </c:pt>
                <c:pt idx="97">
                  <c:v>81288.374310000014</c:v>
                </c:pt>
                <c:pt idx="98">
                  <c:v>81357.93081000002</c:v>
                </c:pt>
                <c:pt idx="99">
                  <c:v>81408.357953000013</c:v>
                </c:pt>
                <c:pt idx="100">
                  <c:v>81458.65578500001</c:v>
                </c:pt>
                <c:pt idx="101">
                  <c:v>81500.203070000003</c:v>
                </c:pt>
                <c:pt idx="102">
                  <c:v>81500.203070000003</c:v>
                </c:pt>
                <c:pt idx="103">
                  <c:v>81500.203070000003</c:v>
                </c:pt>
                <c:pt idx="104">
                  <c:v>81500.203070000003</c:v>
                </c:pt>
                <c:pt idx="105">
                  <c:v>81500.203070000003</c:v>
                </c:pt>
                <c:pt idx="106">
                  <c:v>86418.65817000001</c:v>
                </c:pt>
                <c:pt idx="107">
                  <c:v>86685.118000000017</c:v>
                </c:pt>
                <c:pt idx="108">
                  <c:v>86841.293266000022</c:v>
                </c:pt>
                <c:pt idx="109">
                  <c:v>86888.961146000016</c:v>
                </c:pt>
                <c:pt idx="110">
                  <c:v>86939.712886000023</c:v>
                </c:pt>
                <c:pt idx="111">
                  <c:v>87012.404518000025</c:v>
                </c:pt>
                <c:pt idx="112">
                  <c:v>87062.885195000024</c:v>
                </c:pt>
                <c:pt idx="113">
                  <c:v>87220.143205000029</c:v>
                </c:pt>
                <c:pt idx="114">
                  <c:v>87363.196609000035</c:v>
                </c:pt>
                <c:pt idx="115">
                  <c:v>87413.494441000032</c:v>
                </c:pt>
                <c:pt idx="116">
                  <c:v>87453.208375000031</c:v>
                </c:pt>
                <c:pt idx="117">
                  <c:v>87506.160287000035</c:v>
                </c:pt>
                <c:pt idx="118">
                  <c:v>87556.550484000036</c:v>
                </c:pt>
                <c:pt idx="119">
                  <c:v>87612.77777200003</c:v>
                </c:pt>
                <c:pt idx="120">
                  <c:v>88208.339752000029</c:v>
                </c:pt>
                <c:pt idx="121">
                  <c:v>88268.335532000026</c:v>
                </c:pt>
                <c:pt idx="122">
                  <c:v>88306.44721600003</c:v>
                </c:pt>
                <c:pt idx="123">
                  <c:v>88478.909636000026</c:v>
                </c:pt>
                <c:pt idx="124">
                  <c:v>88551.440666000024</c:v>
                </c:pt>
                <c:pt idx="125">
                  <c:v>89233.056666000019</c:v>
                </c:pt>
                <c:pt idx="126">
                  <c:v>89569.336896000023</c:v>
                </c:pt>
                <c:pt idx="127">
                  <c:v>90079.312336000017</c:v>
                </c:pt>
                <c:pt idx="128">
                  <c:v>118609.54133600002</c:v>
                </c:pt>
                <c:pt idx="129">
                  <c:v>119868.30663600002</c:v>
                </c:pt>
                <c:pt idx="130">
                  <c:v>120448.77353600002</c:v>
                </c:pt>
                <c:pt idx="131">
                  <c:v>120830.29753600003</c:v>
                </c:pt>
                <c:pt idx="132">
                  <c:v>123412.70983600002</c:v>
                </c:pt>
                <c:pt idx="133">
                  <c:v>124288.27348600002</c:v>
                </c:pt>
                <c:pt idx="134">
                  <c:v>124782.92764600003</c:v>
                </c:pt>
                <c:pt idx="135">
                  <c:v>125064.37699600002</c:v>
                </c:pt>
                <c:pt idx="136">
                  <c:v>129132.65939600002</c:v>
                </c:pt>
                <c:pt idx="137">
                  <c:v>129470.92264600002</c:v>
                </c:pt>
                <c:pt idx="138">
                  <c:v>129662.01640600002</c:v>
                </c:pt>
                <c:pt idx="139">
                  <c:v>129733.33877400002</c:v>
                </c:pt>
                <c:pt idx="140">
                  <c:v>130360.75725400001</c:v>
                </c:pt>
                <c:pt idx="141">
                  <c:v>130542.39585400002</c:v>
                </c:pt>
                <c:pt idx="142">
                  <c:v>130605.67907400001</c:v>
                </c:pt>
                <c:pt idx="143">
                  <c:v>130641.36438600002</c:v>
                </c:pt>
                <c:pt idx="144">
                  <c:v>130691.04092200001</c:v>
                </c:pt>
                <c:pt idx="145">
                  <c:v>130726.75903300001</c:v>
                </c:pt>
                <c:pt idx="146">
                  <c:v>131016.55516300001</c:v>
                </c:pt>
                <c:pt idx="147">
                  <c:v>131465.24548300001</c:v>
                </c:pt>
                <c:pt idx="148">
                  <c:v>131555.001643</c:v>
                </c:pt>
                <c:pt idx="149">
                  <c:v>131588.62174899998</c:v>
                </c:pt>
                <c:pt idx="150">
                  <c:v>131620.154029</c:v>
                </c:pt>
                <c:pt idx="151">
                  <c:v>131649.99923399999</c:v>
                </c:pt>
                <c:pt idx="152">
                  <c:v>131679.78298799999</c:v>
                </c:pt>
                <c:pt idx="153">
                  <c:v>131708.42669399999</c:v>
                </c:pt>
                <c:pt idx="154">
                  <c:v>131732.75450399998</c:v>
                </c:pt>
                <c:pt idx="155">
                  <c:v>131755.87214399999</c:v>
                </c:pt>
                <c:pt idx="156">
                  <c:v>131797.48728899998</c:v>
                </c:pt>
                <c:pt idx="157">
                  <c:v>131862.85908899998</c:v>
                </c:pt>
                <c:pt idx="158">
                  <c:v>131915.14898899998</c:v>
                </c:pt>
                <c:pt idx="159">
                  <c:v>131953.39224599997</c:v>
                </c:pt>
                <c:pt idx="160">
                  <c:v>131998.14139199996</c:v>
                </c:pt>
                <c:pt idx="161">
                  <c:v>132046.32199199995</c:v>
                </c:pt>
                <c:pt idx="162">
                  <c:v>132087.79048399997</c:v>
                </c:pt>
                <c:pt idx="163">
                  <c:v>132229.12778399998</c:v>
                </c:pt>
                <c:pt idx="164">
                  <c:v>132274.53743399997</c:v>
                </c:pt>
                <c:pt idx="165">
                  <c:v>138463.78413399996</c:v>
                </c:pt>
                <c:pt idx="166">
                  <c:v>138901.31525399996</c:v>
                </c:pt>
                <c:pt idx="167">
                  <c:v>139005.69147399996</c:v>
                </c:pt>
                <c:pt idx="168">
                  <c:v>139149.25307399995</c:v>
                </c:pt>
                <c:pt idx="169">
                  <c:v>139775.67627399994</c:v>
                </c:pt>
                <c:pt idx="170">
                  <c:v>139909.63191399994</c:v>
                </c:pt>
                <c:pt idx="171">
                  <c:v>140147.08913399995</c:v>
                </c:pt>
                <c:pt idx="172">
                  <c:v>140595.98303399995</c:v>
                </c:pt>
                <c:pt idx="173">
                  <c:v>141258.56053399996</c:v>
                </c:pt>
                <c:pt idx="174">
                  <c:v>141432.73453399996</c:v>
                </c:pt>
                <c:pt idx="175">
                  <c:v>141552.67708399997</c:v>
                </c:pt>
                <c:pt idx="176">
                  <c:v>141693.01156399996</c:v>
                </c:pt>
                <c:pt idx="177">
                  <c:v>141776.61508399996</c:v>
                </c:pt>
                <c:pt idx="178">
                  <c:v>141926.20868399995</c:v>
                </c:pt>
                <c:pt idx="179">
                  <c:v>141926.20868399995</c:v>
                </c:pt>
                <c:pt idx="180">
                  <c:v>141926.20868399995</c:v>
                </c:pt>
                <c:pt idx="181">
                  <c:v>141926.20868399995</c:v>
                </c:pt>
                <c:pt idx="182">
                  <c:v>141926.20868399995</c:v>
                </c:pt>
                <c:pt idx="183">
                  <c:v>141926.20868399995</c:v>
                </c:pt>
                <c:pt idx="184">
                  <c:v>141955.17547899994</c:v>
                </c:pt>
                <c:pt idx="185">
                  <c:v>141969.04304699993</c:v>
                </c:pt>
                <c:pt idx="186">
                  <c:v>141995.42701499994</c:v>
                </c:pt>
                <c:pt idx="187">
                  <c:v>142052.50858499995</c:v>
                </c:pt>
                <c:pt idx="188">
                  <c:v>142125.41736899994</c:v>
                </c:pt>
                <c:pt idx="189">
                  <c:v>142158.88969099993</c:v>
                </c:pt>
                <c:pt idx="190">
                  <c:v>142188.55657499994</c:v>
                </c:pt>
                <c:pt idx="191">
                  <c:v>142436.84877499993</c:v>
                </c:pt>
                <c:pt idx="192">
                  <c:v>142436.84877499993</c:v>
                </c:pt>
                <c:pt idx="193">
                  <c:v>142995.20085499994</c:v>
                </c:pt>
                <c:pt idx="194">
                  <c:v>143494.36770499995</c:v>
                </c:pt>
                <c:pt idx="195">
                  <c:v>143870.68910499994</c:v>
                </c:pt>
                <c:pt idx="196">
                  <c:v>152056.11310499994</c:v>
                </c:pt>
                <c:pt idx="197">
                  <c:v>153430.24040499993</c:v>
                </c:pt>
                <c:pt idx="198">
                  <c:v>153726.65288499993</c:v>
                </c:pt>
                <c:pt idx="199">
                  <c:v>153942.67388499994</c:v>
                </c:pt>
                <c:pt idx="200">
                  <c:v>156099.94328499993</c:v>
                </c:pt>
                <c:pt idx="201">
                  <c:v>157841.26858499993</c:v>
                </c:pt>
                <c:pt idx="202">
                  <c:v>158714.70218499991</c:v>
                </c:pt>
                <c:pt idx="203">
                  <c:v>159319.10858499992</c:v>
                </c:pt>
                <c:pt idx="204">
                  <c:v>159837.50620499993</c:v>
                </c:pt>
                <c:pt idx="205">
                  <c:v>160677.34156499992</c:v>
                </c:pt>
                <c:pt idx="206">
                  <c:v>161995.52206499991</c:v>
                </c:pt>
                <c:pt idx="207">
                  <c:v>162460.19718499991</c:v>
                </c:pt>
                <c:pt idx="208">
                  <c:v>162760.13838499991</c:v>
                </c:pt>
                <c:pt idx="209">
                  <c:v>163168.39168499992</c:v>
                </c:pt>
                <c:pt idx="210">
                  <c:v>163390.70104499994</c:v>
                </c:pt>
                <c:pt idx="211">
                  <c:v>163798.33229499994</c:v>
                </c:pt>
                <c:pt idx="212">
                  <c:v>166244.91149499995</c:v>
                </c:pt>
                <c:pt idx="213">
                  <c:v>169552.14399499996</c:v>
                </c:pt>
                <c:pt idx="214">
                  <c:v>171695.53979499996</c:v>
                </c:pt>
                <c:pt idx="215">
                  <c:v>172548.84536499996</c:v>
                </c:pt>
                <c:pt idx="216">
                  <c:v>173473.86764499996</c:v>
                </c:pt>
                <c:pt idx="217">
                  <c:v>178166.61284499997</c:v>
                </c:pt>
                <c:pt idx="218">
                  <c:v>178728.29006499998</c:v>
                </c:pt>
                <c:pt idx="219">
                  <c:v>179792.59122499998</c:v>
                </c:pt>
                <c:pt idx="220">
                  <c:v>180049.25282499997</c:v>
                </c:pt>
                <c:pt idx="221">
                  <c:v>182587.21682499998</c:v>
                </c:pt>
              </c:numCache>
            </c:numRef>
          </c:val>
          <c:smooth val="0"/>
          <c:extLst>
            <c:ext xmlns:c16="http://schemas.microsoft.com/office/drawing/2014/chart" uri="{C3380CC4-5D6E-409C-BE32-E72D297353CC}">
              <c16:uniqueId val="{00000000-44E5-41DC-8D47-47E09C5275C4}"/>
            </c:ext>
          </c:extLst>
        </c:ser>
        <c:ser>
          <c:idx val="1"/>
          <c:order val="1"/>
          <c:tx>
            <c:strRef>
              <c:f>'[BCRETSummary 11,3,19.xlsx]Sheet1'!$P$34</c:f>
              <c:strCache>
                <c:ptCount val="1"/>
                <c:pt idx="0">
                  <c:v>Projection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11,3,19.xlsx]Sheet1'!$P$35:$P$256</c:f>
              <c:numCache>
                <c:formatCode>General</c:formatCode>
                <c:ptCount val="222"/>
                <c:pt idx="0">
                  <c:v>139.86700000000002</c:v>
                </c:pt>
                <c:pt idx="1">
                  <c:v>211.12</c:v>
                </c:pt>
                <c:pt idx="2">
                  <c:v>348.34800000000001</c:v>
                </c:pt>
                <c:pt idx="3">
                  <c:v>1803.5680000000002</c:v>
                </c:pt>
                <c:pt idx="4">
                  <c:v>2101.3980000000001</c:v>
                </c:pt>
                <c:pt idx="5">
                  <c:v>2213.5932000000003</c:v>
                </c:pt>
                <c:pt idx="6">
                  <c:v>2290.5012000000002</c:v>
                </c:pt>
                <c:pt idx="7">
                  <c:v>2549.2740000000003</c:v>
                </c:pt>
                <c:pt idx="8">
                  <c:v>2601.5262000000002</c:v>
                </c:pt>
                <c:pt idx="9">
                  <c:v>3014.3412000000003</c:v>
                </c:pt>
                <c:pt idx="10">
                  <c:v>3234.8862000000004</c:v>
                </c:pt>
                <c:pt idx="11">
                  <c:v>3325.1400000000003</c:v>
                </c:pt>
                <c:pt idx="12">
                  <c:v>4216.7450000000008</c:v>
                </c:pt>
                <c:pt idx="13">
                  <c:v>4495.7250000000004</c:v>
                </c:pt>
                <c:pt idx="14">
                  <c:v>4995.8532000000005</c:v>
                </c:pt>
                <c:pt idx="15">
                  <c:v>5065.7490000000007</c:v>
                </c:pt>
                <c:pt idx="16">
                  <c:v>5210.0646000000006</c:v>
                </c:pt>
                <c:pt idx="17">
                  <c:v>5307.7830000000004</c:v>
                </c:pt>
                <c:pt idx="18">
                  <c:v>5372.3254000000006</c:v>
                </c:pt>
                <c:pt idx="19">
                  <c:v>5386.4629000000004</c:v>
                </c:pt>
                <c:pt idx="20">
                  <c:v>5432.1553000000004</c:v>
                </c:pt>
                <c:pt idx="21">
                  <c:v>5462.0137000000004</c:v>
                </c:pt>
                <c:pt idx="22">
                  <c:v>5545.7077000000008</c:v>
                </c:pt>
                <c:pt idx="23">
                  <c:v>5562.898900000001</c:v>
                </c:pt>
                <c:pt idx="24">
                  <c:v>5588.8365000000013</c:v>
                </c:pt>
                <c:pt idx="25">
                  <c:v>5602.9740000000011</c:v>
                </c:pt>
                <c:pt idx="26">
                  <c:v>7089.1080000000011</c:v>
                </c:pt>
                <c:pt idx="27">
                  <c:v>7135.4790000000012</c:v>
                </c:pt>
                <c:pt idx="28">
                  <c:v>7156.9680000000008</c:v>
                </c:pt>
                <c:pt idx="29">
                  <c:v>7184.1497000000008</c:v>
                </c:pt>
                <c:pt idx="30">
                  <c:v>7201.3032000000012</c:v>
                </c:pt>
                <c:pt idx="31">
                  <c:v>7215.930800000001</c:v>
                </c:pt>
                <c:pt idx="32">
                  <c:v>7235.3463000000011</c:v>
                </c:pt>
                <c:pt idx="33">
                  <c:v>7261.1331000000009</c:v>
                </c:pt>
                <c:pt idx="34">
                  <c:v>7648.8776000000007</c:v>
                </c:pt>
                <c:pt idx="35">
                  <c:v>7791.383600000001</c:v>
                </c:pt>
                <c:pt idx="36">
                  <c:v>7848.4237000000012</c:v>
                </c:pt>
                <c:pt idx="37">
                  <c:v>7877.8297000000011</c:v>
                </c:pt>
                <c:pt idx="38">
                  <c:v>7902.8248000000012</c:v>
                </c:pt>
                <c:pt idx="39">
                  <c:v>7928.159200000001</c:v>
                </c:pt>
                <c:pt idx="40">
                  <c:v>8097.8092000000006</c:v>
                </c:pt>
                <c:pt idx="41">
                  <c:v>8177.4316000000008</c:v>
                </c:pt>
                <c:pt idx="42">
                  <c:v>8987.0768000000007</c:v>
                </c:pt>
                <c:pt idx="43">
                  <c:v>9560.3807000000015</c:v>
                </c:pt>
                <c:pt idx="44">
                  <c:v>9741.943900000002</c:v>
                </c:pt>
                <c:pt idx="45">
                  <c:v>12055.969900000002</c:v>
                </c:pt>
                <c:pt idx="46">
                  <c:v>12210.351400000001</c:v>
                </c:pt>
                <c:pt idx="47">
                  <c:v>12322.320400000001</c:v>
                </c:pt>
                <c:pt idx="48">
                  <c:v>13041.636400000001</c:v>
                </c:pt>
                <c:pt idx="49">
                  <c:v>13320.126300000002</c:v>
                </c:pt>
                <c:pt idx="50">
                  <c:v>13440.690900000001</c:v>
                </c:pt>
                <c:pt idx="51">
                  <c:v>13507.042900000002</c:v>
                </c:pt>
                <c:pt idx="52">
                  <c:v>16083.460900000002</c:v>
                </c:pt>
                <c:pt idx="53">
                  <c:v>19295.500900000003</c:v>
                </c:pt>
                <c:pt idx="54">
                  <c:v>20436.566800000004</c:v>
                </c:pt>
                <c:pt idx="55">
                  <c:v>21589.432800000002</c:v>
                </c:pt>
                <c:pt idx="56">
                  <c:v>22735.512800000004</c:v>
                </c:pt>
                <c:pt idx="57">
                  <c:v>23079.713800000005</c:v>
                </c:pt>
                <c:pt idx="58">
                  <c:v>23187.158800000005</c:v>
                </c:pt>
                <c:pt idx="59">
                  <c:v>23313.981600000006</c:v>
                </c:pt>
                <c:pt idx="60">
                  <c:v>23446.987200000007</c:v>
                </c:pt>
                <c:pt idx="61">
                  <c:v>23554.809200000007</c:v>
                </c:pt>
                <c:pt idx="62">
                  <c:v>24952.046600000009</c:v>
                </c:pt>
                <c:pt idx="63">
                  <c:v>25052.517100000008</c:v>
                </c:pt>
                <c:pt idx="64">
                  <c:v>25121.281900000009</c:v>
                </c:pt>
                <c:pt idx="65">
                  <c:v>25155.551200000009</c:v>
                </c:pt>
                <c:pt idx="66">
                  <c:v>25199.88640000001</c:v>
                </c:pt>
                <c:pt idx="67">
                  <c:v>25218.585600000009</c:v>
                </c:pt>
                <c:pt idx="68">
                  <c:v>25227.45264000001</c:v>
                </c:pt>
                <c:pt idx="69">
                  <c:v>25239.999200000009</c:v>
                </c:pt>
                <c:pt idx="70">
                  <c:v>25261.11120000001</c:v>
                </c:pt>
                <c:pt idx="71">
                  <c:v>25261.11120000001</c:v>
                </c:pt>
                <c:pt idx="72">
                  <c:v>25261.11120000001</c:v>
                </c:pt>
                <c:pt idx="73">
                  <c:v>25261.11120000001</c:v>
                </c:pt>
                <c:pt idx="74">
                  <c:v>25261.11120000001</c:v>
                </c:pt>
                <c:pt idx="75">
                  <c:v>25261.11120000001</c:v>
                </c:pt>
                <c:pt idx="76">
                  <c:v>25280.741590000009</c:v>
                </c:pt>
                <c:pt idx="77">
                  <c:v>26877.902090000011</c:v>
                </c:pt>
                <c:pt idx="78">
                  <c:v>27295.24109000001</c:v>
                </c:pt>
                <c:pt idx="79">
                  <c:v>27841.287890000011</c:v>
                </c:pt>
                <c:pt idx="80">
                  <c:v>27959.213490000009</c:v>
                </c:pt>
                <c:pt idx="81">
                  <c:v>28364.26229000001</c:v>
                </c:pt>
                <c:pt idx="82">
                  <c:v>28430.915890000011</c:v>
                </c:pt>
                <c:pt idx="83">
                  <c:v>28454.44069000001</c:v>
                </c:pt>
                <c:pt idx="84">
                  <c:v>29014.285690000012</c:v>
                </c:pt>
                <c:pt idx="85">
                  <c:v>29014.285690000012</c:v>
                </c:pt>
                <c:pt idx="86">
                  <c:v>29014.285690000012</c:v>
                </c:pt>
                <c:pt idx="87">
                  <c:v>29163.577690000013</c:v>
                </c:pt>
                <c:pt idx="88">
                  <c:v>30886.467690000012</c:v>
                </c:pt>
                <c:pt idx="89">
                  <c:v>31136.418690000013</c:v>
                </c:pt>
                <c:pt idx="90">
                  <c:v>31175.400490000015</c:v>
                </c:pt>
                <c:pt idx="91">
                  <c:v>31197.831990000013</c:v>
                </c:pt>
                <c:pt idx="92">
                  <c:v>31311.045090000014</c:v>
                </c:pt>
                <c:pt idx="93">
                  <c:v>32358.728090000015</c:v>
                </c:pt>
                <c:pt idx="94">
                  <c:v>32444.646390000016</c:v>
                </c:pt>
                <c:pt idx="95">
                  <c:v>33042.115990000013</c:v>
                </c:pt>
                <c:pt idx="96">
                  <c:v>33134.722270000013</c:v>
                </c:pt>
                <c:pt idx="97">
                  <c:v>33336.715100000016</c:v>
                </c:pt>
                <c:pt idx="98">
                  <c:v>33391.568600000013</c:v>
                </c:pt>
                <c:pt idx="99">
                  <c:v>33457.597511000014</c:v>
                </c:pt>
                <c:pt idx="100">
                  <c:v>33486.207287000012</c:v>
                </c:pt>
                <c:pt idx="101">
                  <c:v>33509.452730000012</c:v>
                </c:pt>
                <c:pt idx="102">
                  <c:v>33509.452730000012</c:v>
                </c:pt>
                <c:pt idx="103">
                  <c:v>33509.452730000012</c:v>
                </c:pt>
                <c:pt idx="104">
                  <c:v>33509.452730000012</c:v>
                </c:pt>
                <c:pt idx="105">
                  <c:v>33509.452730000012</c:v>
                </c:pt>
                <c:pt idx="106">
                  <c:v>34459.00263000001</c:v>
                </c:pt>
                <c:pt idx="107">
                  <c:v>34535.134010000009</c:v>
                </c:pt>
                <c:pt idx="108">
                  <c:v>34588.811270000006</c:v>
                </c:pt>
                <c:pt idx="109">
                  <c:v>34635.246360000005</c:v>
                </c:pt>
                <c:pt idx="110">
                  <c:v>34658.036764000004</c:v>
                </c:pt>
                <c:pt idx="111">
                  <c:v>34687.858972000002</c:v>
                </c:pt>
                <c:pt idx="112">
                  <c:v>34708.533651999998</c:v>
                </c:pt>
                <c:pt idx="113">
                  <c:v>34764.506841999995</c:v>
                </c:pt>
                <c:pt idx="114">
                  <c:v>34782.213777999998</c:v>
                </c:pt>
                <c:pt idx="115">
                  <c:v>34789.289313999994</c:v>
                </c:pt>
                <c:pt idx="116">
                  <c:v>34798.978967999996</c:v>
                </c:pt>
                <c:pt idx="117">
                  <c:v>34808.941569999995</c:v>
                </c:pt>
                <c:pt idx="118">
                  <c:v>34815.796560999996</c:v>
                </c:pt>
                <c:pt idx="119">
                  <c:v>34832.855810999994</c:v>
                </c:pt>
                <c:pt idx="120">
                  <c:v>34913.371700999996</c:v>
                </c:pt>
                <c:pt idx="121">
                  <c:v>34939.671220999997</c:v>
                </c:pt>
                <c:pt idx="122">
                  <c:v>34950.970664999993</c:v>
                </c:pt>
                <c:pt idx="123">
                  <c:v>34984.523664999993</c:v>
                </c:pt>
                <c:pt idx="124">
                  <c:v>35018.091744999991</c:v>
                </c:pt>
                <c:pt idx="125">
                  <c:v>35580.424944999992</c:v>
                </c:pt>
                <c:pt idx="126">
                  <c:v>35726.357874999994</c:v>
                </c:pt>
                <c:pt idx="127">
                  <c:v>36132.959914999992</c:v>
                </c:pt>
                <c:pt idx="128">
                  <c:v>55546.386414999994</c:v>
                </c:pt>
                <c:pt idx="129">
                  <c:v>56266.720314999991</c:v>
                </c:pt>
                <c:pt idx="130">
                  <c:v>56353.958114999994</c:v>
                </c:pt>
                <c:pt idx="131">
                  <c:v>56457.633114999997</c:v>
                </c:pt>
                <c:pt idx="132">
                  <c:v>58799.821014999994</c:v>
                </c:pt>
                <c:pt idx="133">
                  <c:v>59075.502264999996</c:v>
                </c:pt>
                <c:pt idx="134">
                  <c:v>59218.973384999998</c:v>
                </c:pt>
                <c:pt idx="135">
                  <c:v>59297.898334999998</c:v>
                </c:pt>
                <c:pt idx="136">
                  <c:v>61764.835534999998</c:v>
                </c:pt>
                <c:pt idx="137">
                  <c:v>61956.822784999997</c:v>
                </c:pt>
                <c:pt idx="138">
                  <c:v>62023.257724999996</c:v>
                </c:pt>
                <c:pt idx="139">
                  <c:v>62046.381773999994</c:v>
                </c:pt>
                <c:pt idx="140">
                  <c:v>62408.271613999997</c:v>
                </c:pt>
                <c:pt idx="141">
                  <c:v>62461.111934</c:v>
                </c:pt>
                <c:pt idx="142">
                  <c:v>62504.259583999999</c:v>
                </c:pt>
                <c:pt idx="143">
                  <c:v>62529.177775999997</c:v>
                </c:pt>
                <c:pt idx="144">
                  <c:v>62547.738239999999</c:v>
                </c:pt>
                <c:pt idx="145">
                  <c:v>62567.220845999997</c:v>
                </c:pt>
                <c:pt idx="146">
                  <c:v>62643.178805999996</c:v>
                </c:pt>
                <c:pt idx="147">
                  <c:v>62917.378445999995</c:v>
                </c:pt>
                <c:pt idx="148">
                  <c:v>62952.439445999997</c:v>
                </c:pt>
                <c:pt idx="149">
                  <c:v>62977.805514</c:v>
                </c:pt>
                <c:pt idx="150">
                  <c:v>62994.725273999997</c:v>
                </c:pt>
                <c:pt idx="151">
                  <c:v>62994.725273999997</c:v>
                </c:pt>
                <c:pt idx="152">
                  <c:v>62994.725273999997</c:v>
                </c:pt>
                <c:pt idx="153">
                  <c:v>62994.725273999997</c:v>
                </c:pt>
                <c:pt idx="154">
                  <c:v>62994.725273999997</c:v>
                </c:pt>
                <c:pt idx="155">
                  <c:v>62994.725273999997</c:v>
                </c:pt>
                <c:pt idx="156">
                  <c:v>63034.154573</c:v>
                </c:pt>
                <c:pt idx="157">
                  <c:v>63034.154573</c:v>
                </c:pt>
                <c:pt idx="158">
                  <c:v>63034.154573</c:v>
                </c:pt>
                <c:pt idx="159">
                  <c:v>63034.154573</c:v>
                </c:pt>
                <c:pt idx="160">
                  <c:v>63040.999761999999</c:v>
                </c:pt>
                <c:pt idx="161">
                  <c:v>63067.499091999998</c:v>
                </c:pt>
                <c:pt idx="162">
                  <c:v>63091.721341999997</c:v>
                </c:pt>
                <c:pt idx="163">
                  <c:v>63215.716641999999</c:v>
                </c:pt>
                <c:pt idx="164">
                  <c:v>63235.091425999999</c:v>
                </c:pt>
                <c:pt idx="165">
                  <c:v>67675.472825999997</c:v>
                </c:pt>
                <c:pt idx="166">
                  <c:v>67893.009365999998</c:v>
                </c:pt>
                <c:pt idx="167">
                  <c:v>67922.596325999999</c:v>
                </c:pt>
                <c:pt idx="168">
                  <c:v>69259.513726000005</c:v>
                </c:pt>
                <c:pt idx="169">
                  <c:v>69528.314726000011</c:v>
                </c:pt>
                <c:pt idx="170">
                  <c:v>69564.461486000015</c:v>
                </c:pt>
                <c:pt idx="171">
                  <c:v>69681.648166000014</c:v>
                </c:pt>
                <c:pt idx="172">
                  <c:v>69997.53646600002</c:v>
                </c:pt>
                <c:pt idx="173">
                  <c:v>70736.833466000026</c:v>
                </c:pt>
                <c:pt idx="174">
                  <c:v>70819.17026600003</c:v>
                </c:pt>
                <c:pt idx="175">
                  <c:v>70864.101126000023</c:v>
                </c:pt>
                <c:pt idx="176">
                  <c:v>70924.345726000029</c:v>
                </c:pt>
                <c:pt idx="177">
                  <c:v>71016.906766000029</c:v>
                </c:pt>
                <c:pt idx="178">
                  <c:v>71066.927126000024</c:v>
                </c:pt>
                <c:pt idx="179">
                  <c:v>71066.927126000024</c:v>
                </c:pt>
                <c:pt idx="180">
                  <c:v>71066.927126000024</c:v>
                </c:pt>
                <c:pt idx="181">
                  <c:v>71066.927126000024</c:v>
                </c:pt>
                <c:pt idx="182">
                  <c:v>71066.927126000024</c:v>
                </c:pt>
                <c:pt idx="183">
                  <c:v>71066.927126000024</c:v>
                </c:pt>
                <c:pt idx="184">
                  <c:v>71106.762454000025</c:v>
                </c:pt>
                <c:pt idx="185">
                  <c:v>71106.762454000025</c:v>
                </c:pt>
                <c:pt idx="186">
                  <c:v>71120.063014000028</c:v>
                </c:pt>
                <c:pt idx="187">
                  <c:v>71145.691474000036</c:v>
                </c:pt>
                <c:pt idx="188">
                  <c:v>71166.918082000033</c:v>
                </c:pt>
                <c:pt idx="189">
                  <c:v>71166.918082000033</c:v>
                </c:pt>
                <c:pt idx="190">
                  <c:v>71166.918082000033</c:v>
                </c:pt>
                <c:pt idx="191">
                  <c:v>71302.472202000034</c:v>
                </c:pt>
                <c:pt idx="192">
                  <c:v>71302.472202000034</c:v>
                </c:pt>
                <c:pt idx="193">
                  <c:v>71581.150602000038</c:v>
                </c:pt>
                <c:pt idx="194">
                  <c:v>71915.75695200004</c:v>
                </c:pt>
                <c:pt idx="195">
                  <c:v>72109.120252000037</c:v>
                </c:pt>
                <c:pt idx="196">
                  <c:v>78070.244252000033</c:v>
                </c:pt>
                <c:pt idx="197">
                  <c:v>78663.465062000032</c:v>
                </c:pt>
                <c:pt idx="198">
                  <c:v>78755.995942000038</c:v>
                </c:pt>
                <c:pt idx="199">
                  <c:v>78824.986942000032</c:v>
                </c:pt>
                <c:pt idx="200">
                  <c:v>79995.911242000031</c:v>
                </c:pt>
                <c:pt idx="201">
                  <c:v>80977.091442000034</c:v>
                </c:pt>
                <c:pt idx="202">
                  <c:v>81378.325002000027</c:v>
                </c:pt>
                <c:pt idx="203">
                  <c:v>81695.638362000027</c:v>
                </c:pt>
                <c:pt idx="204">
                  <c:v>81998.655882000021</c:v>
                </c:pt>
                <c:pt idx="205">
                  <c:v>82417.035402000023</c:v>
                </c:pt>
                <c:pt idx="206">
                  <c:v>83281.873402000027</c:v>
                </c:pt>
                <c:pt idx="207">
                  <c:v>83491.726682000022</c:v>
                </c:pt>
                <c:pt idx="208">
                  <c:v>83643.902732000017</c:v>
                </c:pt>
                <c:pt idx="209">
                  <c:v>83913.080732000017</c:v>
                </c:pt>
                <c:pt idx="210">
                  <c:v>84040.114652000018</c:v>
                </c:pt>
                <c:pt idx="211">
                  <c:v>84306.370902000024</c:v>
                </c:pt>
                <c:pt idx="212">
                  <c:v>85588.472502000019</c:v>
                </c:pt>
                <c:pt idx="213">
                  <c:v>87937.748002000022</c:v>
                </c:pt>
                <c:pt idx="214">
                  <c:v>89230.330202000026</c:v>
                </c:pt>
                <c:pt idx="215">
                  <c:v>89613.332042000024</c:v>
                </c:pt>
                <c:pt idx="216">
                  <c:v>90217.874162000022</c:v>
                </c:pt>
                <c:pt idx="217">
                  <c:v>94128.495162000021</c:v>
                </c:pt>
                <c:pt idx="218">
                  <c:v>94360.010862000025</c:v>
                </c:pt>
                <c:pt idx="219">
                  <c:v>94778.556262000027</c:v>
                </c:pt>
                <c:pt idx="220">
                  <c:v>94885.209562000033</c:v>
                </c:pt>
                <c:pt idx="221">
                  <c:v>96318.412762000036</c:v>
                </c:pt>
              </c:numCache>
            </c:numRef>
          </c:val>
          <c:smooth val="0"/>
          <c:extLst>
            <c:ext xmlns:c16="http://schemas.microsoft.com/office/drawing/2014/chart" uri="{C3380CC4-5D6E-409C-BE32-E72D297353CC}">
              <c16:uniqueId val="{00000001-44E5-41DC-8D47-47E09C5275C4}"/>
            </c:ext>
          </c:extLst>
        </c:ser>
        <c:ser>
          <c:idx val="2"/>
          <c:order val="2"/>
          <c:tx>
            <c:strRef>
              <c:f>'[BCRETSummary 11,3,19.xlsx]Sheet1'!$Q$34</c:f>
              <c:strCache>
                <c:ptCount val="1"/>
                <c:pt idx="0">
                  <c:v>nitrate, UP</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11,3,19.xlsx]Sheet1'!$Q$35:$Q$256</c:f>
              <c:numCache>
                <c:formatCode>General</c:formatCode>
                <c:ptCount val="222"/>
                <c:pt idx="0">
                  <c:v>92.379000000000005</c:v>
                </c:pt>
                <c:pt idx="1">
                  <c:v>139.44</c:v>
                </c:pt>
                <c:pt idx="2">
                  <c:v>230.07600000000002</c:v>
                </c:pt>
                <c:pt idx="3">
                  <c:v>1191.2159999999999</c:v>
                </c:pt>
                <c:pt idx="4">
                  <c:v>1387.9259999999999</c:v>
                </c:pt>
                <c:pt idx="5">
                  <c:v>1462.0283999999999</c:v>
                </c:pt>
                <c:pt idx="6">
                  <c:v>1512.8244</c:v>
                </c:pt>
                <c:pt idx="7">
                  <c:v>1683.7379999999998</c:v>
                </c:pt>
                <c:pt idx="8">
                  <c:v>1718.2493999999999</c:v>
                </c:pt>
                <c:pt idx="9">
                  <c:v>1990.9043999999999</c:v>
                </c:pt>
                <c:pt idx="10">
                  <c:v>2136.5693999999999</c:v>
                </c:pt>
                <c:pt idx="11">
                  <c:v>2196.1799999999998</c:v>
                </c:pt>
                <c:pt idx="12">
                  <c:v>2785.0649999999996</c:v>
                </c:pt>
                <c:pt idx="13">
                  <c:v>2969.3249999999998</c:v>
                </c:pt>
                <c:pt idx="14">
                  <c:v>3299.6484</c:v>
                </c:pt>
                <c:pt idx="15">
                  <c:v>3345.8130000000001</c:v>
                </c:pt>
                <c:pt idx="16">
                  <c:v>3441.1302000000001</c:v>
                </c:pt>
                <c:pt idx="17">
                  <c:v>3505.6710000000003</c:v>
                </c:pt>
                <c:pt idx="18">
                  <c:v>3548.2998000000002</c:v>
                </c:pt>
                <c:pt idx="19">
                  <c:v>3557.6373000000003</c:v>
                </c:pt>
                <c:pt idx="20">
                  <c:v>3587.8161000000005</c:v>
                </c:pt>
                <c:pt idx="21">
                  <c:v>3607.5369000000005</c:v>
                </c:pt>
                <c:pt idx="22">
                  <c:v>3662.8149000000003</c:v>
                </c:pt>
                <c:pt idx="23">
                  <c:v>3674.1693000000005</c:v>
                </c:pt>
                <c:pt idx="24">
                  <c:v>3691.3005000000003</c:v>
                </c:pt>
                <c:pt idx="25">
                  <c:v>3700.6380000000004</c:v>
                </c:pt>
                <c:pt idx="26">
                  <c:v>4682.1959999999999</c:v>
                </c:pt>
                <c:pt idx="27">
                  <c:v>4712.8230000000003</c:v>
                </c:pt>
                <c:pt idx="28">
                  <c:v>4727.0160000000005</c:v>
                </c:pt>
                <c:pt idx="29">
                  <c:v>4744.9689000000008</c:v>
                </c:pt>
                <c:pt idx="30">
                  <c:v>4756.2984000000006</c:v>
                </c:pt>
                <c:pt idx="31">
                  <c:v>4765.9596000000001</c:v>
                </c:pt>
                <c:pt idx="32">
                  <c:v>4778.7831000000006</c:v>
                </c:pt>
                <c:pt idx="33">
                  <c:v>4795.8147000000008</c:v>
                </c:pt>
                <c:pt idx="34">
                  <c:v>5051.9112000000005</c:v>
                </c:pt>
                <c:pt idx="35">
                  <c:v>5146.0332000000008</c:v>
                </c:pt>
                <c:pt idx="36">
                  <c:v>5183.706900000001</c:v>
                </c:pt>
                <c:pt idx="37">
                  <c:v>5203.1289000000006</c:v>
                </c:pt>
                <c:pt idx="38">
                  <c:v>5219.6376000000009</c:v>
                </c:pt>
                <c:pt idx="39">
                  <c:v>5236.3704000000007</c:v>
                </c:pt>
                <c:pt idx="40">
                  <c:v>5348.4204000000009</c:v>
                </c:pt>
                <c:pt idx="41">
                  <c:v>5401.0092000000013</c:v>
                </c:pt>
                <c:pt idx="42">
                  <c:v>5935.7616000000016</c:v>
                </c:pt>
                <c:pt idx="43">
                  <c:v>6314.4159000000018</c:v>
                </c:pt>
                <c:pt idx="44">
                  <c:v>6434.3343000000013</c:v>
                </c:pt>
                <c:pt idx="45">
                  <c:v>7962.6963000000014</c:v>
                </c:pt>
                <c:pt idx="46">
                  <c:v>8064.6618000000017</c:v>
                </c:pt>
                <c:pt idx="47">
                  <c:v>8138.6148000000021</c:v>
                </c:pt>
                <c:pt idx="48">
                  <c:v>8613.7068000000017</c:v>
                </c:pt>
                <c:pt idx="49">
                  <c:v>8797.6431000000011</c:v>
                </c:pt>
                <c:pt idx="50">
                  <c:v>8877.2733000000007</c:v>
                </c:pt>
                <c:pt idx="51">
                  <c:v>8921.0973000000013</c:v>
                </c:pt>
                <c:pt idx="52">
                  <c:v>10622.763300000001</c:v>
                </c:pt>
                <c:pt idx="53">
                  <c:v>12744.2433</c:v>
                </c:pt>
                <c:pt idx="54">
                  <c:v>13497.891600000001</c:v>
                </c:pt>
                <c:pt idx="55">
                  <c:v>14259.333600000002</c:v>
                </c:pt>
                <c:pt idx="56">
                  <c:v>15016.293600000001</c:v>
                </c:pt>
                <c:pt idx="57">
                  <c:v>15243.6306</c:v>
                </c:pt>
                <c:pt idx="58">
                  <c:v>15314.595600000001</c:v>
                </c:pt>
                <c:pt idx="59">
                  <c:v>15398.359200000001</c:v>
                </c:pt>
                <c:pt idx="60">
                  <c:v>15486.206400000001</c:v>
                </c:pt>
                <c:pt idx="61">
                  <c:v>15557.420400000001</c:v>
                </c:pt>
                <c:pt idx="62">
                  <c:v>16480.264200000001</c:v>
                </c:pt>
                <c:pt idx="63">
                  <c:v>16546.6227</c:v>
                </c:pt>
                <c:pt idx="64">
                  <c:v>16592.040300000001</c:v>
                </c:pt>
                <c:pt idx="65">
                  <c:v>16614.6744</c:v>
                </c:pt>
                <c:pt idx="66">
                  <c:v>16643.9568</c:v>
                </c:pt>
                <c:pt idx="67">
                  <c:v>16656.307199999999</c:v>
                </c:pt>
                <c:pt idx="68">
                  <c:v>16662.163679999998</c:v>
                </c:pt>
                <c:pt idx="69">
                  <c:v>16670.450399999998</c:v>
                </c:pt>
                <c:pt idx="70">
                  <c:v>16684.394399999997</c:v>
                </c:pt>
                <c:pt idx="71">
                  <c:v>16684.394399999997</c:v>
                </c:pt>
                <c:pt idx="72">
                  <c:v>16684.394399999997</c:v>
                </c:pt>
                <c:pt idx="73">
                  <c:v>16684.394399999997</c:v>
                </c:pt>
                <c:pt idx="74">
                  <c:v>16684.394399999997</c:v>
                </c:pt>
                <c:pt idx="75">
                  <c:v>16684.394399999997</c:v>
                </c:pt>
                <c:pt idx="76">
                  <c:v>16697.359829999998</c:v>
                </c:pt>
                <c:pt idx="77">
                  <c:v>17752.248329999999</c:v>
                </c:pt>
                <c:pt idx="78">
                  <c:v>18027.891329999999</c:v>
                </c:pt>
                <c:pt idx="79">
                  <c:v>18388.54293</c:v>
                </c:pt>
                <c:pt idx="80">
                  <c:v>18466.430130000001</c:v>
                </c:pt>
                <c:pt idx="81">
                  <c:v>18733.955730000001</c:v>
                </c:pt>
                <c:pt idx="82">
                  <c:v>18777.978930000001</c:v>
                </c:pt>
                <c:pt idx="83">
                  <c:v>18793.516530000001</c:v>
                </c:pt>
                <c:pt idx="84">
                  <c:v>19163.28153</c:v>
                </c:pt>
                <c:pt idx="85">
                  <c:v>19163.28153</c:v>
                </c:pt>
                <c:pt idx="86">
                  <c:v>19163.28153</c:v>
                </c:pt>
                <c:pt idx="87">
                  <c:v>19261.88553</c:v>
                </c:pt>
                <c:pt idx="88">
                  <c:v>20399.81553</c:v>
                </c:pt>
                <c:pt idx="89">
                  <c:v>20564.902529999999</c:v>
                </c:pt>
                <c:pt idx="90">
                  <c:v>20590.649129999998</c:v>
                </c:pt>
                <c:pt idx="91">
                  <c:v>20605.464629999999</c:v>
                </c:pt>
                <c:pt idx="92">
                  <c:v>20680.23933</c:v>
                </c:pt>
                <c:pt idx="93">
                  <c:v>21372.210330000002</c:v>
                </c:pt>
                <c:pt idx="94">
                  <c:v>21428.957430000002</c:v>
                </c:pt>
                <c:pt idx="95">
                  <c:v>21823.572630000002</c:v>
                </c:pt>
                <c:pt idx="96">
                  <c:v>21884.736990000001</c:v>
                </c:pt>
                <c:pt idx="97">
                  <c:v>22018.148700000002</c:v>
                </c:pt>
                <c:pt idx="98">
                  <c:v>22054.378200000003</c:v>
                </c:pt>
                <c:pt idx="99">
                  <c:v>22097.988807000002</c:v>
                </c:pt>
                <c:pt idx="100">
                  <c:v>22116.884919</c:v>
                </c:pt>
                <c:pt idx="101">
                  <c:v>22132.238010000001</c:v>
                </c:pt>
                <c:pt idx="102">
                  <c:v>22132.238010000001</c:v>
                </c:pt>
                <c:pt idx="103">
                  <c:v>22132.238010000001</c:v>
                </c:pt>
                <c:pt idx="104">
                  <c:v>22132.238010000001</c:v>
                </c:pt>
                <c:pt idx="105">
                  <c:v>22132.238010000001</c:v>
                </c:pt>
                <c:pt idx="106">
                  <c:v>22759.39431</c:v>
                </c:pt>
                <c:pt idx="107">
                  <c:v>22809.677370000001</c:v>
                </c:pt>
                <c:pt idx="108">
                  <c:v>22845.129990000001</c:v>
                </c:pt>
                <c:pt idx="109">
                  <c:v>22875.799320000002</c:v>
                </c:pt>
                <c:pt idx="110">
                  <c:v>22890.851868000002</c:v>
                </c:pt>
                <c:pt idx="111">
                  <c:v>22910.548764000003</c:v>
                </c:pt>
                <c:pt idx="112">
                  <c:v>22924.203924000001</c:v>
                </c:pt>
                <c:pt idx="113">
                  <c:v>22961.172954000001</c:v>
                </c:pt>
                <c:pt idx="114">
                  <c:v>22972.867986000001</c:v>
                </c:pt>
                <c:pt idx="115">
                  <c:v>22977.541218000002</c:v>
                </c:pt>
                <c:pt idx="116">
                  <c:v>22983.941016000001</c:v>
                </c:pt>
                <c:pt idx="117">
                  <c:v>22990.521090000002</c:v>
                </c:pt>
                <c:pt idx="118">
                  <c:v>22995.048657000003</c:v>
                </c:pt>
                <c:pt idx="119">
                  <c:v>23006.315907000004</c:v>
                </c:pt>
                <c:pt idx="120">
                  <c:v>23059.494837000002</c:v>
                </c:pt>
                <c:pt idx="121">
                  <c:v>23076.865077000002</c:v>
                </c:pt>
                <c:pt idx="122">
                  <c:v>23084.328105000001</c:v>
                </c:pt>
                <c:pt idx="123">
                  <c:v>23106.489105000001</c:v>
                </c:pt>
                <c:pt idx="124">
                  <c:v>23128.660065</c:v>
                </c:pt>
                <c:pt idx="125">
                  <c:v>23500.068465</c:v>
                </c:pt>
                <c:pt idx="126">
                  <c:v>23596.453874999999</c:v>
                </c:pt>
                <c:pt idx="127">
                  <c:v>23865.005354999998</c:v>
                </c:pt>
                <c:pt idx="128">
                  <c:v>36687.135855</c:v>
                </c:pt>
                <c:pt idx="129">
                  <c:v>37162.900155000003</c:v>
                </c:pt>
                <c:pt idx="130">
                  <c:v>37220.518755000005</c:v>
                </c:pt>
                <c:pt idx="131">
                  <c:v>37288.993755000003</c:v>
                </c:pt>
                <c:pt idx="132">
                  <c:v>38835.956055000002</c:v>
                </c:pt>
                <c:pt idx="133">
                  <c:v>39018.037305000005</c:v>
                </c:pt>
                <c:pt idx="134">
                  <c:v>39112.796745000007</c:v>
                </c:pt>
                <c:pt idx="135">
                  <c:v>39164.924895000004</c:v>
                </c:pt>
                <c:pt idx="136">
                  <c:v>40794.281295000001</c:v>
                </c:pt>
                <c:pt idx="137">
                  <c:v>40921.084544999998</c:v>
                </c:pt>
                <c:pt idx="138">
                  <c:v>40964.963324999997</c:v>
                </c:pt>
                <c:pt idx="139">
                  <c:v>40980.236237999998</c:v>
                </c:pt>
                <c:pt idx="140">
                  <c:v>41219.256318</c:v>
                </c:pt>
                <c:pt idx="141">
                  <c:v>41254.156157999998</c:v>
                </c:pt>
                <c:pt idx="142">
                  <c:v>41282.654208</c:v>
                </c:pt>
                <c:pt idx="143">
                  <c:v>41299.112112000003</c:v>
                </c:pt>
                <c:pt idx="144">
                  <c:v>41311.370880000002</c:v>
                </c:pt>
                <c:pt idx="145">
                  <c:v>41324.238702000002</c:v>
                </c:pt>
                <c:pt idx="146">
                  <c:v>41374.407222000002</c:v>
                </c:pt>
                <c:pt idx="147">
                  <c:v>41555.509902000005</c:v>
                </c:pt>
                <c:pt idx="148">
                  <c:v>41578.666902000004</c:v>
                </c:pt>
                <c:pt idx="149">
                  <c:v>41595.420618000004</c:v>
                </c:pt>
                <c:pt idx="150">
                  <c:v>41606.595738000004</c:v>
                </c:pt>
                <c:pt idx="151">
                  <c:v>41606.595738000004</c:v>
                </c:pt>
                <c:pt idx="152">
                  <c:v>41606.595738000004</c:v>
                </c:pt>
                <c:pt idx="153">
                  <c:v>41606.595738000004</c:v>
                </c:pt>
                <c:pt idx="154">
                  <c:v>41606.595738000004</c:v>
                </c:pt>
                <c:pt idx="155">
                  <c:v>41606.595738000004</c:v>
                </c:pt>
                <c:pt idx="156">
                  <c:v>41632.637901000002</c:v>
                </c:pt>
                <c:pt idx="157">
                  <c:v>41632.637901000002</c:v>
                </c:pt>
                <c:pt idx="158">
                  <c:v>41632.637901000002</c:v>
                </c:pt>
                <c:pt idx="159">
                  <c:v>41632.637901000002</c:v>
                </c:pt>
                <c:pt idx="160">
                  <c:v>41637.158994000005</c:v>
                </c:pt>
                <c:pt idx="161">
                  <c:v>41654.661204000004</c:v>
                </c:pt>
                <c:pt idx="162">
                  <c:v>41670.659454000001</c:v>
                </c:pt>
                <c:pt idx="163">
                  <c:v>41752.555553999999</c:v>
                </c:pt>
                <c:pt idx="164">
                  <c:v>41765.352161999996</c:v>
                </c:pt>
                <c:pt idx="165">
                  <c:v>44698.123961999998</c:v>
                </c:pt>
                <c:pt idx="166">
                  <c:v>44841.801941999998</c:v>
                </c:pt>
                <c:pt idx="167">
                  <c:v>44861.343461999997</c:v>
                </c:pt>
                <c:pt idx="168">
                  <c:v>45744.347261999996</c:v>
                </c:pt>
                <c:pt idx="169">
                  <c:v>45921.884261999992</c:v>
                </c:pt>
                <c:pt idx="170">
                  <c:v>45945.758381999993</c:v>
                </c:pt>
                <c:pt idx="171">
                  <c:v>46023.157541999994</c:v>
                </c:pt>
                <c:pt idx="172">
                  <c:v>46231.794641999993</c:v>
                </c:pt>
                <c:pt idx="173">
                  <c:v>46720.083641999991</c:v>
                </c:pt>
                <c:pt idx="174">
                  <c:v>46774.465241999991</c:v>
                </c:pt>
                <c:pt idx="175">
                  <c:v>46804.141061999988</c:v>
                </c:pt>
                <c:pt idx="176">
                  <c:v>46843.931261999991</c:v>
                </c:pt>
                <c:pt idx="177">
                  <c:v>46905.065741999992</c:v>
                </c:pt>
                <c:pt idx="178">
                  <c:v>46938.103061999995</c:v>
                </c:pt>
                <c:pt idx="179">
                  <c:v>46938.103061999995</c:v>
                </c:pt>
                <c:pt idx="180">
                  <c:v>46938.103061999995</c:v>
                </c:pt>
                <c:pt idx="181">
                  <c:v>46938.103061999995</c:v>
                </c:pt>
                <c:pt idx="182">
                  <c:v>46938.103061999995</c:v>
                </c:pt>
                <c:pt idx="183">
                  <c:v>46938.103061999995</c:v>
                </c:pt>
                <c:pt idx="184">
                  <c:v>46964.413397999997</c:v>
                </c:pt>
                <c:pt idx="185">
                  <c:v>46964.413397999997</c:v>
                </c:pt>
                <c:pt idx="186">
                  <c:v>46973.198118</c:v>
                </c:pt>
                <c:pt idx="187">
                  <c:v>46990.125138000003</c:v>
                </c:pt>
                <c:pt idx="188">
                  <c:v>47004.144834000006</c:v>
                </c:pt>
                <c:pt idx="189">
                  <c:v>47004.144834000006</c:v>
                </c:pt>
                <c:pt idx="190">
                  <c:v>47004.144834000006</c:v>
                </c:pt>
                <c:pt idx="191">
                  <c:v>47093.675274000008</c:v>
                </c:pt>
                <c:pt idx="192">
                  <c:v>47093.675274000008</c:v>
                </c:pt>
                <c:pt idx="193">
                  <c:v>47277.736074000008</c:v>
                </c:pt>
                <c:pt idx="194">
                  <c:v>47498.736024000005</c:v>
                </c:pt>
                <c:pt idx="195">
                  <c:v>47626.448124000002</c:v>
                </c:pt>
                <c:pt idx="196">
                  <c:v>51563.636124000004</c:v>
                </c:pt>
                <c:pt idx="197">
                  <c:v>51955.445094000002</c:v>
                </c:pt>
                <c:pt idx="198">
                  <c:v>52016.559654000004</c:v>
                </c:pt>
                <c:pt idx="199">
                  <c:v>52062.126654000007</c:v>
                </c:pt>
                <c:pt idx="200">
                  <c:v>52835.49575400001</c:v>
                </c:pt>
                <c:pt idx="201">
                  <c:v>53483.543154000014</c:v>
                </c:pt>
                <c:pt idx="202">
                  <c:v>53748.548874000015</c:v>
                </c:pt>
                <c:pt idx="203">
                  <c:v>53958.127194000015</c:v>
                </c:pt>
                <c:pt idx="204">
                  <c:v>54158.263434000015</c:v>
                </c:pt>
                <c:pt idx="205">
                  <c:v>54434.593674000018</c:v>
                </c:pt>
                <c:pt idx="206">
                  <c:v>55005.799674000016</c:v>
                </c:pt>
                <c:pt idx="207">
                  <c:v>55144.403034000017</c:v>
                </c:pt>
                <c:pt idx="208">
                  <c:v>55244.911884000016</c:v>
                </c:pt>
                <c:pt idx="209">
                  <c:v>55422.697884000016</c:v>
                </c:pt>
                <c:pt idx="210">
                  <c:v>55506.600924000013</c:v>
                </c:pt>
                <c:pt idx="211">
                  <c:v>55682.45717400001</c:v>
                </c:pt>
                <c:pt idx="212">
                  <c:v>56529.256374000011</c:v>
                </c:pt>
                <c:pt idx="213">
                  <c:v>58080.89987400001</c:v>
                </c:pt>
                <c:pt idx="214">
                  <c:v>58934.621274000012</c:v>
                </c:pt>
                <c:pt idx="215">
                  <c:v>59187.58535400001</c:v>
                </c:pt>
                <c:pt idx="216">
                  <c:v>59586.871794000013</c:v>
                </c:pt>
                <c:pt idx="217">
                  <c:v>62169.748794000014</c:v>
                </c:pt>
                <c:pt idx="218">
                  <c:v>62322.659694000016</c:v>
                </c:pt>
                <c:pt idx="219">
                  <c:v>62599.099494000016</c:v>
                </c:pt>
                <c:pt idx="220">
                  <c:v>62669.541594000017</c:v>
                </c:pt>
                <c:pt idx="221">
                  <c:v>63616.139994000019</c:v>
                </c:pt>
              </c:numCache>
            </c:numRef>
          </c:val>
          <c:smooth val="0"/>
          <c:extLst>
            <c:ext xmlns:c16="http://schemas.microsoft.com/office/drawing/2014/chart" uri="{C3380CC4-5D6E-409C-BE32-E72D297353CC}">
              <c16:uniqueId val="{00000002-44E5-41DC-8D47-47E09C5275C4}"/>
            </c:ext>
          </c:extLst>
        </c:ser>
        <c:dLbls>
          <c:showLegendKey val="0"/>
          <c:showVal val="0"/>
          <c:showCatName val="0"/>
          <c:showSerName val="0"/>
          <c:showPercent val="0"/>
          <c:showBubbleSize val="0"/>
        </c:dLbls>
        <c:smooth val="0"/>
        <c:axId val="139156480"/>
        <c:axId val="139162368"/>
      </c:lineChart>
      <c:dateAx>
        <c:axId val="139156480"/>
        <c:scaling>
          <c:orientation val="minMax"/>
        </c:scaling>
        <c:delete val="0"/>
        <c:axPos val="b"/>
        <c:numFmt formatCode="m/d/yyyy" sourceLinked="1"/>
        <c:majorTickMark val="out"/>
        <c:minorTickMark val="none"/>
        <c:tickLblPos val="nextTo"/>
        <c:crossAx val="139162368"/>
        <c:crosses val="autoZero"/>
        <c:auto val="1"/>
        <c:lblOffset val="100"/>
        <c:baseTimeUnit val="days"/>
      </c:dateAx>
      <c:valAx>
        <c:axId val="139162368"/>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139156480"/>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a:t>
            </a:r>
            <a:r>
              <a:rPr lang="en-US" baseline="0"/>
              <a:t> TN</a:t>
            </a:r>
            <a:endParaRPr lang="en-US"/>
          </a:p>
        </c:rich>
      </c:tx>
      <c:overlay val="0"/>
    </c:title>
    <c:autoTitleDeleted val="0"/>
    <c:plotArea>
      <c:layout/>
      <c:lineChart>
        <c:grouping val="standard"/>
        <c:varyColors val="0"/>
        <c:ser>
          <c:idx val="0"/>
          <c:order val="0"/>
          <c:tx>
            <c:strRef>
              <c:f>'[BCRETSummary 11,3,19.xlsx]Sheet1'!$P$34</c:f>
              <c:strCache>
                <c:ptCount val="1"/>
                <c:pt idx="0">
                  <c:v>TN, DN</c:v>
                </c:pt>
              </c:strCache>
            </c:strRef>
          </c:tx>
          <c:marker>
            <c:symbol val="none"/>
          </c:marker>
          <c:cat>
            <c:numRef>
              <c:f>'[BCRETSummary 11,3,19.xlsx]Sheet1'!$O$35:$O$256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11,3,19.xlsx]Sheet1'!$P$35:$P$256</c:f>
              <c:numCache>
                <c:formatCode>General</c:formatCode>
                <c:ptCount val="222"/>
                <c:pt idx="0">
                  <c:v>219.79100000000003</c:v>
                </c:pt>
                <c:pt idx="1">
                  <c:v>655.22600000000011</c:v>
                </c:pt>
                <c:pt idx="2">
                  <c:v>988.49400000000014</c:v>
                </c:pt>
                <c:pt idx="3">
                  <c:v>6518.33</c:v>
                </c:pt>
                <c:pt idx="4">
                  <c:v>6935.2920000000004</c:v>
                </c:pt>
                <c:pt idx="5">
                  <c:v>7125.3</c:v>
                </c:pt>
                <c:pt idx="6">
                  <c:v>7283.64</c:v>
                </c:pt>
                <c:pt idx="7">
                  <c:v>7665.9180000000006</c:v>
                </c:pt>
                <c:pt idx="8">
                  <c:v>7774.4940000000006</c:v>
                </c:pt>
                <c:pt idx="9">
                  <c:v>8434.2440000000006</c:v>
                </c:pt>
                <c:pt idx="10">
                  <c:v>9225.9440000000013</c:v>
                </c:pt>
                <c:pt idx="11">
                  <c:v>9361.6640000000007</c:v>
                </c:pt>
                <c:pt idx="12">
                  <c:v>11020.464</c:v>
                </c:pt>
                <c:pt idx="13">
                  <c:v>11438.933999999999</c:v>
                </c:pt>
                <c:pt idx="14">
                  <c:v>12148.071</c:v>
                </c:pt>
                <c:pt idx="15">
                  <c:v>12358.437</c:v>
                </c:pt>
                <c:pt idx="16">
                  <c:v>12731.666999999999</c:v>
                </c:pt>
                <c:pt idx="17">
                  <c:v>12870.403</c:v>
                </c:pt>
                <c:pt idx="18">
                  <c:v>12981.995000000001</c:v>
                </c:pt>
                <c:pt idx="19">
                  <c:v>13068.705</c:v>
                </c:pt>
                <c:pt idx="20">
                  <c:v>13159.184999999999</c:v>
                </c:pt>
                <c:pt idx="21">
                  <c:v>13237.600999999999</c:v>
                </c:pt>
                <c:pt idx="22">
                  <c:v>13329.588999999998</c:v>
                </c:pt>
                <c:pt idx="23">
                  <c:v>13389.531999999997</c:v>
                </c:pt>
                <c:pt idx="24">
                  <c:v>13475.487999999998</c:v>
                </c:pt>
                <c:pt idx="25">
                  <c:v>13539.954999999998</c:v>
                </c:pt>
                <c:pt idx="26">
                  <c:v>22016.422999999999</c:v>
                </c:pt>
                <c:pt idx="27">
                  <c:v>22193.612999999998</c:v>
                </c:pt>
                <c:pt idx="28">
                  <c:v>22272.782999999996</c:v>
                </c:pt>
                <c:pt idx="29">
                  <c:v>22399.454999999994</c:v>
                </c:pt>
                <c:pt idx="30">
                  <c:v>22481.263999999996</c:v>
                </c:pt>
                <c:pt idx="31">
                  <c:v>22538.567999999996</c:v>
                </c:pt>
                <c:pt idx="32">
                  <c:v>22600.772999999997</c:v>
                </c:pt>
                <c:pt idx="33">
                  <c:v>22704.824999999997</c:v>
                </c:pt>
                <c:pt idx="34">
                  <c:v>23513.489999999998</c:v>
                </c:pt>
                <c:pt idx="35">
                  <c:v>23872.393999999997</c:v>
                </c:pt>
                <c:pt idx="36">
                  <c:v>24064.663999999997</c:v>
                </c:pt>
                <c:pt idx="37">
                  <c:v>24186.811999999998</c:v>
                </c:pt>
                <c:pt idx="38">
                  <c:v>24328.940999999999</c:v>
                </c:pt>
                <c:pt idx="39">
                  <c:v>24432.992999999999</c:v>
                </c:pt>
                <c:pt idx="40">
                  <c:v>24857.117999999999</c:v>
                </c:pt>
                <c:pt idx="41">
                  <c:v>25238.642</c:v>
                </c:pt>
                <c:pt idx="42">
                  <c:v>27091.22</c:v>
                </c:pt>
                <c:pt idx="43">
                  <c:v>28898.935000000001</c:v>
                </c:pt>
                <c:pt idx="44">
                  <c:v>29839.173000000003</c:v>
                </c:pt>
                <c:pt idx="45">
                  <c:v>40380.847000000002</c:v>
                </c:pt>
                <c:pt idx="46">
                  <c:v>41135.601000000002</c:v>
                </c:pt>
                <c:pt idx="47">
                  <c:v>41559.726000000002</c:v>
                </c:pt>
                <c:pt idx="48">
                  <c:v>43637.75</c:v>
                </c:pt>
                <c:pt idx="49">
                  <c:v>44476.574999999997</c:v>
                </c:pt>
                <c:pt idx="50">
                  <c:v>45682.220999999998</c:v>
                </c:pt>
                <c:pt idx="51">
                  <c:v>45899.373</c:v>
                </c:pt>
                <c:pt idx="52">
                  <c:v>54992.612999999998</c:v>
                </c:pt>
                <c:pt idx="53">
                  <c:v>144929.73300000001</c:v>
                </c:pt>
                <c:pt idx="54">
                  <c:v>147443.946</c:v>
                </c:pt>
                <c:pt idx="55">
                  <c:v>150064.09599999999</c:v>
                </c:pt>
                <c:pt idx="56">
                  <c:v>158086.65599999999</c:v>
                </c:pt>
                <c:pt idx="57">
                  <c:v>159040.46599999999</c:v>
                </c:pt>
                <c:pt idx="58">
                  <c:v>159534.71299999999</c:v>
                </c:pt>
                <c:pt idx="59">
                  <c:v>160125.095</c:v>
                </c:pt>
                <c:pt idx="60">
                  <c:v>160631.783</c:v>
                </c:pt>
                <c:pt idx="61">
                  <c:v>164317.33499999999</c:v>
                </c:pt>
                <c:pt idx="62">
                  <c:v>168171.783</c:v>
                </c:pt>
                <c:pt idx="63">
                  <c:v>168681.864</c:v>
                </c:pt>
                <c:pt idx="64">
                  <c:v>168903.91700000002</c:v>
                </c:pt>
                <c:pt idx="65">
                  <c:v>169032.85100000002</c:v>
                </c:pt>
                <c:pt idx="66">
                  <c:v>169189.68300000002</c:v>
                </c:pt>
                <c:pt idx="67">
                  <c:v>169265.08300000001</c:v>
                </c:pt>
                <c:pt idx="68">
                  <c:v>169322.08540000001</c:v>
                </c:pt>
                <c:pt idx="69">
                  <c:v>169396.88220000002</c:v>
                </c:pt>
                <c:pt idx="70">
                  <c:v>169455.99580000003</c:v>
                </c:pt>
                <c:pt idx="71">
                  <c:v>169455.99580000003</c:v>
                </c:pt>
                <c:pt idx="72">
                  <c:v>169455.99580000003</c:v>
                </c:pt>
                <c:pt idx="73">
                  <c:v>169455.99580000003</c:v>
                </c:pt>
                <c:pt idx="74">
                  <c:v>169455.99580000003</c:v>
                </c:pt>
                <c:pt idx="75">
                  <c:v>169455.99580000003</c:v>
                </c:pt>
                <c:pt idx="76">
                  <c:v>169539.46360000005</c:v>
                </c:pt>
                <c:pt idx="77">
                  <c:v>173445.18360000005</c:v>
                </c:pt>
                <c:pt idx="78">
                  <c:v>174650.82960000006</c:v>
                </c:pt>
                <c:pt idx="79">
                  <c:v>178987.08360000007</c:v>
                </c:pt>
                <c:pt idx="80">
                  <c:v>179397.25960000008</c:v>
                </c:pt>
                <c:pt idx="81">
                  <c:v>180576.51560000007</c:v>
                </c:pt>
                <c:pt idx="82">
                  <c:v>180811.76360000006</c:v>
                </c:pt>
                <c:pt idx="83">
                  <c:v>180929.38760000007</c:v>
                </c:pt>
                <c:pt idx="84">
                  <c:v>183021.73760000008</c:v>
                </c:pt>
                <c:pt idx="85">
                  <c:v>183021.73760000008</c:v>
                </c:pt>
                <c:pt idx="86">
                  <c:v>183021.73760000008</c:v>
                </c:pt>
                <c:pt idx="87">
                  <c:v>183768.19760000007</c:v>
                </c:pt>
                <c:pt idx="88">
                  <c:v>189453.73460000008</c:v>
                </c:pt>
                <c:pt idx="89">
                  <c:v>190222.81460000007</c:v>
                </c:pt>
                <c:pt idx="90">
                  <c:v>190388.69460000008</c:v>
                </c:pt>
                <c:pt idx="91">
                  <c:v>190561.73760000008</c:v>
                </c:pt>
                <c:pt idx="92">
                  <c:v>191026.20160000009</c:v>
                </c:pt>
                <c:pt idx="93">
                  <c:v>195665.94060000009</c:v>
                </c:pt>
                <c:pt idx="94">
                  <c:v>196165.46560000008</c:v>
                </c:pt>
                <c:pt idx="95">
                  <c:v>198299.28560000009</c:v>
                </c:pt>
                <c:pt idx="96">
                  <c:v>198701.92160000009</c:v>
                </c:pt>
                <c:pt idx="97">
                  <c:v>198994.88830000008</c:v>
                </c:pt>
                <c:pt idx="98">
                  <c:v>199232.39830000009</c:v>
                </c:pt>
                <c:pt idx="99">
                  <c:v>199354.9836200001</c:v>
                </c:pt>
                <c:pt idx="100">
                  <c:v>199427.27714000011</c:v>
                </c:pt>
                <c:pt idx="101">
                  <c:v>199472.5058300001</c:v>
                </c:pt>
                <c:pt idx="102">
                  <c:v>199472.5058300001</c:v>
                </c:pt>
                <c:pt idx="103">
                  <c:v>199472.5058300001</c:v>
                </c:pt>
                <c:pt idx="104">
                  <c:v>199472.5058300001</c:v>
                </c:pt>
                <c:pt idx="105">
                  <c:v>199472.5058300001</c:v>
                </c:pt>
                <c:pt idx="106">
                  <c:v>202993.30883000011</c:v>
                </c:pt>
                <c:pt idx="107">
                  <c:v>203357.41543000011</c:v>
                </c:pt>
                <c:pt idx="108">
                  <c:v>203625.80173000012</c:v>
                </c:pt>
                <c:pt idx="109">
                  <c:v>203814.82953000013</c:v>
                </c:pt>
                <c:pt idx="110">
                  <c:v>203895.26625000013</c:v>
                </c:pt>
                <c:pt idx="111">
                  <c:v>203993.12037000014</c:v>
                </c:pt>
                <c:pt idx="112">
                  <c:v>204093.04799000014</c:v>
                </c:pt>
                <c:pt idx="113">
                  <c:v>204428.12559000013</c:v>
                </c:pt>
                <c:pt idx="114">
                  <c:v>204518.99013000014</c:v>
                </c:pt>
                <c:pt idx="115">
                  <c:v>204574.36389000012</c:v>
                </c:pt>
                <c:pt idx="116">
                  <c:v>204638.50667000012</c:v>
                </c:pt>
                <c:pt idx="117">
                  <c:v>204704.01419000013</c:v>
                </c:pt>
                <c:pt idx="118">
                  <c:v>204762.94306000014</c:v>
                </c:pt>
                <c:pt idx="119">
                  <c:v>204833.90954000014</c:v>
                </c:pt>
                <c:pt idx="120">
                  <c:v>205127.85644000015</c:v>
                </c:pt>
                <c:pt idx="121">
                  <c:v>205238.80754000015</c:v>
                </c:pt>
                <c:pt idx="122">
                  <c:v>205298.17750000017</c:v>
                </c:pt>
                <c:pt idx="123">
                  <c:v>205439.10010000016</c:v>
                </c:pt>
                <c:pt idx="124">
                  <c:v>205564.98040000015</c:v>
                </c:pt>
                <c:pt idx="125">
                  <c:v>207354.22240000014</c:v>
                </c:pt>
                <c:pt idx="126">
                  <c:v>207925.26430000016</c:v>
                </c:pt>
                <c:pt idx="127">
                  <c:v>208958.99830000015</c:v>
                </c:pt>
                <c:pt idx="128">
                  <c:v>368771.18330000015</c:v>
                </c:pt>
                <c:pt idx="129">
                  <c:v>370662.96930000017</c:v>
                </c:pt>
                <c:pt idx="130">
                  <c:v>371233.37030000018</c:v>
                </c:pt>
                <c:pt idx="131">
                  <c:v>372228.65030000021</c:v>
                </c:pt>
                <c:pt idx="132">
                  <c:v>377033.13830000022</c:v>
                </c:pt>
                <c:pt idx="133">
                  <c:v>377915.31830000022</c:v>
                </c:pt>
                <c:pt idx="134">
                  <c:v>378557.72630000021</c:v>
                </c:pt>
                <c:pt idx="135">
                  <c:v>378930.01380000019</c:v>
                </c:pt>
                <c:pt idx="136">
                  <c:v>385205.55580000021</c:v>
                </c:pt>
                <c:pt idx="137">
                  <c:v>385699.23730000021</c:v>
                </c:pt>
                <c:pt idx="138">
                  <c:v>385923.17530000024</c:v>
                </c:pt>
                <c:pt idx="139">
                  <c:v>386023.47238000022</c:v>
                </c:pt>
                <c:pt idx="140">
                  <c:v>386601.63958000025</c:v>
                </c:pt>
                <c:pt idx="141">
                  <c:v>386775.02188000025</c:v>
                </c:pt>
                <c:pt idx="142">
                  <c:v>386890.08228000026</c:v>
                </c:pt>
                <c:pt idx="143">
                  <c:v>386959.29948000028</c:v>
                </c:pt>
                <c:pt idx="144">
                  <c:v>387012.52434000029</c:v>
                </c:pt>
                <c:pt idx="145">
                  <c:v>387065.44006000028</c:v>
                </c:pt>
                <c:pt idx="146">
                  <c:v>387329.64166000026</c:v>
                </c:pt>
                <c:pt idx="147">
                  <c:v>388015.14076000027</c:v>
                </c:pt>
                <c:pt idx="148">
                  <c:v>388122.66116000025</c:v>
                </c:pt>
                <c:pt idx="149">
                  <c:v>388189.09610000026</c:v>
                </c:pt>
                <c:pt idx="150">
                  <c:v>388244.21350000025</c:v>
                </c:pt>
                <c:pt idx="151">
                  <c:v>388283.72687000025</c:v>
                </c:pt>
                <c:pt idx="152">
                  <c:v>388317.92831000022</c:v>
                </c:pt>
                <c:pt idx="153">
                  <c:v>388357.82999000023</c:v>
                </c:pt>
                <c:pt idx="154">
                  <c:v>388387.34909000021</c:v>
                </c:pt>
                <c:pt idx="155">
                  <c:v>388419.01709000021</c:v>
                </c:pt>
                <c:pt idx="156">
                  <c:v>388534.1943600002</c:v>
                </c:pt>
                <c:pt idx="157">
                  <c:v>388617.51136000018</c:v>
                </c:pt>
                <c:pt idx="158">
                  <c:v>388690.16680000018</c:v>
                </c:pt>
                <c:pt idx="159">
                  <c:v>388743.1353000002</c:v>
                </c:pt>
                <c:pt idx="160">
                  <c:v>388796.26214000018</c:v>
                </c:pt>
                <c:pt idx="161">
                  <c:v>388862.10896000016</c:v>
                </c:pt>
                <c:pt idx="162">
                  <c:v>388920.24236000015</c:v>
                </c:pt>
                <c:pt idx="163">
                  <c:v>389119.67536000017</c:v>
                </c:pt>
                <c:pt idx="164">
                  <c:v>389186.27618000016</c:v>
                </c:pt>
                <c:pt idx="165">
                  <c:v>398116.65218000015</c:v>
                </c:pt>
                <c:pt idx="166">
                  <c:v>398706.58178000012</c:v>
                </c:pt>
                <c:pt idx="167">
                  <c:v>398875.06308000011</c:v>
                </c:pt>
                <c:pt idx="168">
                  <c:v>404168.89708000008</c:v>
                </c:pt>
                <c:pt idx="169">
                  <c:v>405057.10908000008</c:v>
                </c:pt>
                <c:pt idx="170">
                  <c:v>405255.56188000011</c:v>
                </c:pt>
                <c:pt idx="171">
                  <c:v>405641.04438000009</c:v>
                </c:pt>
                <c:pt idx="172">
                  <c:v>406915.68138000008</c:v>
                </c:pt>
                <c:pt idx="173">
                  <c:v>409705.48138000007</c:v>
                </c:pt>
                <c:pt idx="174">
                  <c:v>409984.15978000005</c:v>
                </c:pt>
                <c:pt idx="175">
                  <c:v>410159.31398000004</c:v>
                </c:pt>
                <c:pt idx="176">
                  <c:v>410400.29238000006</c:v>
                </c:pt>
                <c:pt idx="177">
                  <c:v>410713.80558000004</c:v>
                </c:pt>
                <c:pt idx="178">
                  <c:v>410933.52118000004</c:v>
                </c:pt>
                <c:pt idx="179">
                  <c:v>410933.52118000004</c:v>
                </c:pt>
                <c:pt idx="180">
                  <c:v>410933.52118000004</c:v>
                </c:pt>
                <c:pt idx="181">
                  <c:v>410933.52118000004</c:v>
                </c:pt>
                <c:pt idx="182">
                  <c:v>410933.52118000004</c:v>
                </c:pt>
                <c:pt idx="183">
                  <c:v>410933.52118000004</c:v>
                </c:pt>
                <c:pt idx="184">
                  <c:v>410971.82438000006</c:v>
                </c:pt>
                <c:pt idx="185">
                  <c:v>410990.40294000006</c:v>
                </c:pt>
                <c:pt idx="186">
                  <c:v>411024.60438000003</c:v>
                </c:pt>
                <c:pt idx="187">
                  <c:v>411099.15990000003</c:v>
                </c:pt>
                <c:pt idx="188">
                  <c:v>411223.75086000003</c:v>
                </c:pt>
                <c:pt idx="189">
                  <c:v>411270.34806000005</c:v>
                </c:pt>
                <c:pt idx="190">
                  <c:v>411311.50892000005</c:v>
                </c:pt>
                <c:pt idx="191">
                  <c:v>411694.01312000008</c:v>
                </c:pt>
                <c:pt idx="192">
                  <c:v>411694.01312000008</c:v>
                </c:pt>
                <c:pt idx="193">
                  <c:v>412480.28432000009</c:v>
                </c:pt>
                <c:pt idx="194">
                  <c:v>413339.6558200001</c:v>
                </c:pt>
                <c:pt idx="195">
                  <c:v>413816.56082000013</c:v>
                </c:pt>
                <c:pt idx="196">
                  <c:v>428496.94082000013</c:v>
                </c:pt>
                <c:pt idx="197">
                  <c:v>430239.73642000015</c:v>
                </c:pt>
                <c:pt idx="198">
                  <c:v>430608.29162000015</c:v>
                </c:pt>
                <c:pt idx="199">
                  <c:v>430891.04162000015</c:v>
                </c:pt>
                <c:pt idx="200">
                  <c:v>433775.09162000014</c:v>
                </c:pt>
                <c:pt idx="201">
                  <c:v>435931.53162000014</c:v>
                </c:pt>
                <c:pt idx="202">
                  <c:v>436996.02882000012</c:v>
                </c:pt>
                <c:pt idx="203">
                  <c:v>437732.64912000013</c:v>
                </c:pt>
                <c:pt idx="204">
                  <c:v>438460.48532000015</c:v>
                </c:pt>
                <c:pt idx="205">
                  <c:v>439598.72372000013</c:v>
                </c:pt>
                <c:pt idx="206">
                  <c:v>441830.56372000015</c:v>
                </c:pt>
                <c:pt idx="207">
                  <c:v>442472.97172000015</c:v>
                </c:pt>
                <c:pt idx="208">
                  <c:v>442936.11622000014</c:v>
                </c:pt>
                <c:pt idx="209">
                  <c:v>443833.37622000015</c:v>
                </c:pt>
                <c:pt idx="210">
                  <c:v>444362.68422000017</c:v>
                </c:pt>
                <c:pt idx="211">
                  <c:v>445281.62172000017</c:v>
                </c:pt>
                <c:pt idx="212">
                  <c:v>451280.44572000019</c:v>
                </c:pt>
                <c:pt idx="213">
                  <c:v>468386.82072000019</c:v>
                </c:pt>
                <c:pt idx="214">
                  <c:v>471577.37172000017</c:v>
                </c:pt>
                <c:pt idx="215">
                  <c:v>472647.52392000018</c:v>
                </c:pt>
                <c:pt idx="216">
                  <c:v>474286.3429200002</c:v>
                </c:pt>
                <c:pt idx="217">
                  <c:v>498090.12292000023</c:v>
                </c:pt>
                <c:pt idx="218">
                  <c:v>498834.99952000024</c:v>
                </c:pt>
                <c:pt idx="219">
                  <c:v>500090.63572000025</c:v>
                </c:pt>
                <c:pt idx="220">
                  <c:v>500480.83072000026</c:v>
                </c:pt>
                <c:pt idx="221">
                  <c:v>504461.95072000026</c:v>
                </c:pt>
              </c:numCache>
            </c:numRef>
          </c:val>
          <c:smooth val="0"/>
          <c:extLst>
            <c:ext xmlns:c16="http://schemas.microsoft.com/office/drawing/2014/chart" uri="{C3380CC4-5D6E-409C-BE32-E72D297353CC}">
              <c16:uniqueId val="{00000000-0D52-4A3E-B28F-1596DD7E5295}"/>
            </c:ext>
          </c:extLst>
        </c:ser>
        <c:ser>
          <c:idx val="1"/>
          <c:order val="1"/>
          <c:tx>
            <c:strRef>
              <c:f>'[BCRETSummary 11,3,19.xlsx]Sheet1'!$Q$34</c:f>
              <c:strCache>
                <c:ptCount val="1"/>
                <c:pt idx="0">
                  <c:v>Projection</c:v>
                </c:pt>
              </c:strCache>
            </c:strRef>
          </c:tx>
          <c:marker>
            <c:symbol val="none"/>
          </c:marker>
          <c:cat>
            <c:numRef>
              <c:f>'[BCRETSummary 11,3,19.xlsx]Sheet1'!$O$35:$O$256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11,3,19.xlsx]Sheet1'!$Q$35:$Q$256</c:f>
              <c:numCache>
                <c:formatCode>General</c:formatCode>
                <c:ptCount val="222"/>
                <c:pt idx="0">
                  <c:v>179.82900000000001</c:v>
                </c:pt>
                <c:pt idx="1">
                  <c:v>251.08199999999999</c:v>
                </c:pt>
                <c:pt idx="2">
                  <c:v>447.12200000000001</c:v>
                </c:pt>
                <c:pt idx="3">
                  <c:v>3794.1280000000002</c:v>
                </c:pt>
                <c:pt idx="4">
                  <c:v>4270.6559999999999</c:v>
                </c:pt>
                <c:pt idx="5">
                  <c:v>4361.1360000000004</c:v>
                </c:pt>
                <c:pt idx="6">
                  <c:v>4440.3060000000005</c:v>
                </c:pt>
                <c:pt idx="7">
                  <c:v>4719.6630000000005</c:v>
                </c:pt>
                <c:pt idx="8">
                  <c:v>4794.3090000000002</c:v>
                </c:pt>
                <c:pt idx="9">
                  <c:v>5303.259</c:v>
                </c:pt>
                <c:pt idx="10">
                  <c:v>5567.1589999999997</c:v>
                </c:pt>
                <c:pt idx="11">
                  <c:v>5662.1629999999996</c:v>
                </c:pt>
                <c:pt idx="12">
                  <c:v>6906.2629999999999</c:v>
                </c:pt>
                <c:pt idx="13">
                  <c:v>7171.2939999999999</c:v>
                </c:pt>
                <c:pt idx="14">
                  <c:v>7581.8469999999998</c:v>
                </c:pt>
                <c:pt idx="15">
                  <c:v>7656.4929999999995</c:v>
                </c:pt>
                <c:pt idx="16">
                  <c:v>7818.2259999999997</c:v>
                </c:pt>
                <c:pt idx="17">
                  <c:v>7958.1683999999996</c:v>
                </c:pt>
                <c:pt idx="18">
                  <c:v>8054.6803999999993</c:v>
                </c:pt>
                <c:pt idx="19">
                  <c:v>8133.8503999999994</c:v>
                </c:pt>
                <c:pt idx="20">
                  <c:v>8212.2663999999986</c:v>
                </c:pt>
                <c:pt idx="21">
                  <c:v>8292.1903999999995</c:v>
                </c:pt>
                <c:pt idx="22">
                  <c:v>8391.7183999999997</c:v>
                </c:pt>
                <c:pt idx="23">
                  <c:v>8422.2554</c:v>
                </c:pt>
                <c:pt idx="24">
                  <c:v>8491.6234000000004</c:v>
                </c:pt>
                <c:pt idx="25">
                  <c:v>8551.5663999999997</c:v>
                </c:pt>
                <c:pt idx="26">
                  <c:v>14110.808400000002</c:v>
                </c:pt>
                <c:pt idx="27">
                  <c:v>14167.358400000001</c:v>
                </c:pt>
                <c:pt idx="28">
                  <c:v>14189.978400000002</c:v>
                </c:pt>
                <c:pt idx="29">
                  <c:v>14237.480400000002</c:v>
                </c:pt>
                <c:pt idx="30">
                  <c:v>14263.870400000002</c:v>
                </c:pt>
                <c:pt idx="31">
                  <c:v>14280.458400000001</c:v>
                </c:pt>
                <c:pt idx="32">
                  <c:v>14304.963400000001</c:v>
                </c:pt>
                <c:pt idx="33">
                  <c:v>14345.679400000001</c:v>
                </c:pt>
                <c:pt idx="34">
                  <c:v>14781.1144</c:v>
                </c:pt>
                <c:pt idx="35">
                  <c:v>14981.678400000001</c:v>
                </c:pt>
                <c:pt idx="36">
                  <c:v>15058.5864</c:v>
                </c:pt>
                <c:pt idx="37">
                  <c:v>15153.590400000001</c:v>
                </c:pt>
                <c:pt idx="38">
                  <c:v>15290.8184</c:v>
                </c:pt>
                <c:pt idx="39">
                  <c:v>15331.5344</c:v>
                </c:pt>
                <c:pt idx="40">
                  <c:v>15552.079400000001</c:v>
                </c:pt>
                <c:pt idx="41">
                  <c:v>15734.547400000001</c:v>
                </c:pt>
                <c:pt idx="42">
                  <c:v>16832.3714</c:v>
                </c:pt>
                <c:pt idx="43">
                  <c:v>17865.3514</c:v>
                </c:pt>
                <c:pt idx="44">
                  <c:v>18384.1034</c:v>
                </c:pt>
                <c:pt idx="45">
                  <c:v>26097.523399999998</c:v>
                </c:pt>
                <c:pt idx="46">
                  <c:v>26577.821399999997</c:v>
                </c:pt>
                <c:pt idx="47">
                  <c:v>26883.191399999996</c:v>
                </c:pt>
                <c:pt idx="48">
                  <c:v>28161.975399999996</c:v>
                </c:pt>
                <c:pt idx="49">
                  <c:v>28765.929399999997</c:v>
                </c:pt>
                <c:pt idx="50">
                  <c:v>28957.068399999996</c:v>
                </c:pt>
                <c:pt idx="51">
                  <c:v>29053.580399999995</c:v>
                </c:pt>
                <c:pt idx="52">
                  <c:v>37540.604399999997</c:v>
                </c:pt>
                <c:pt idx="53">
                  <c:v>56812.844400000002</c:v>
                </c:pt>
                <c:pt idx="54">
                  <c:v>58295.585400000004</c:v>
                </c:pt>
                <c:pt idx="55">
                  <c:v>59867.675400000007</c:v>
                </c:pt>
                <c:pt idx="56">
                  <c:v>62589.61540000001</c:v>
                </c:pt>
                <c:pt idx="57">
                  <c:v>63045.785400000008</c:v>
                </c:pt>
                <c:pt idx="58">
                  <c:v>63389.609400000008</c:v>
                </c:pt>
                <c:pt idx="59">
                  <c:v>63914.393400000008</c:v>
                </c:pt>
                <c:pt idx="60">
                  <c:v>64072.733400000005</c:v>
                </c:pt>
                <c:pt idx="61">
                  <c:v>64327.585400000004</c:v>
                </c:pt>
                <c:pt idx="62">
                  <c:v>67218.421400000007</c:v>
                </c:pt>
                <c:pt idx="63">
                  <c:v>67450.276400000002</c:v>
                </c:pt>
                <c:pt idx="64">
                  <c:v>67579.210399999996</c:v>
                </c:pt>
                <c:pt idx="65">
                  <c:v>67630.1054</c:v>
                </c:pt>
                <c:pt idx="66">
                  <c:v>67702.489400000006</c:v>
                </c:pt>
                <c:pt idx="67">
                  <c:v>67726.617400000003</c:v>
                </c:pt>
                <c:pt idx="68">
                  <c:v>67756.174200000009</c:v>
                </c:pt>
                <c:pt idx="69">
                  <c:v>67792.366200000004</c:v>
                </c:pt>
                <c:pt idx="70">
                  <c:v>67835.645799999998</c:v>
                </c:pt>
                <c:pt idx="71">
                  <c:v>67835.645799999998</c:v>
                </c:pt>
                <c:pt idx="72">
                  <c:v>67835.645799999998</c:v>
                </c:pt>
                <c:pt idx="73">
                  <c:v>67835.645799999998</c:v>
                </c:pt>
                <c:pt idx="74">
                  <c:v>67835.645799999998</c:v>
                </c:pt>
                <c:pt idx="75">
                  <c:v>67835.645799999998</c:v>
                </c:pt>
                <c:pt idx="76">
                  <c:v>67869.651199999993</c:v>
                </c:pt>
                <c:pt idx="77">
                  <c:v>70729.196199999991</c:v>
                </c:pt>
                <c:pt idx="78">
                  <c:v>71409.304199999984</c:v>
                </c:pt>
                <c:pt idx="79">
                  <c:v>80724.220199999982</c:v>
                </c:pt>
                <c:pt idx="80">
                  <c:v>80903.672199999986</c:v>
                </c:pt>
                <c:pt idx="81">
                  <c:v>81416.392199999987</c:v>
                </c:pt>
                <c:pt idx="82">
                  <c:v>81504.610199999981</c:v>
                </c:pt>
                <c:pt idx="83">
                  <c:v>81558.521199999974</c:v>
                </c:pt>
                <c:pt idx="84">
                  <c:v>83141.921199999968</c:v>
                </c:pt>
                <c:pt idx="85">
                  <c:v>83141.921199999968</c:v>
                </c:pt>
                <c:pt idx="86">
                  <c:v>83141.921199999968</c:v>
                </c:pt>
                <c:pt idx="87">
                  <c:v>83664.443199999965</c:v>
                </c:pt>
                <c:pt idx="88">
                  <c:v>87454.801199999958</c:v>
                </c:pt>
                <c:pt idx="89">
                  <c:v>87762.433199999956</c:v>
                </c:pt>
                <c:pt idx="90">
                  <c:v>87812.197199999951</c:v>
                </c:pt>
                <c:pt idx="91">
                  <c:v>87889.105199999947</c:v>
                </c:pt>
                <c:pt idx="92">
                  <c:v>88179.395199999941</c:v>
                </c:pt>
                <c:pt idx="93">
                  <c:v>91172.775199999945</c:v>
                </c:pt>
                <c:pt idx="94">
                  <c:v>91432.528199999942</c:v>
                </c:pt>
                <c:pt idx="95">
                  <c:v>92712.820199999944</c:v>
                </c:pt>
                <c:pt idx="96">
                  <c:v>92974.533599999937</c:v>
                </c:pt>
                <c:pt idx="97">
                  <c:v>93190.403799999942</c:v>
                </c:pt>
                <c:pt idx="98">
                  <c:v>93275.228799999939</c:v>
                </c:pt>
                <c:pt idx="99">
                  <c:v>93367.167789999934</c:v>
                </c:pt>
                <c:pt idx="100">
                  <c:v>93419.465229999929</c:v>
                </c:pt>
                <c:pt idx="101">
                  <c:v>93447.864639999927</c:v>
                </c:pt>
                <c:pt idx="102">
                  <c:v>93447.864639999927</c:v>
                </c:pt>
                <c:pt idx="103">
                  <c:v>93447.864639999927</c:v>
                </c:pt>
                <c:pt idx="104">
                  <c:v>93447.864639999927</c:v>
                </c:pt>
                <c:pt idx="105">
                  <c:v>93447.864639999927</c:v>
                </c:pt>
                <c:pt idx="106">
                  <c:v>95901.757639999923</c:v>
                </c:pt>
                <c:pt idx="107">
                  <c:v>96133.461839999916</c:v>
                </c:pt>
                <c:pt idx="108">
                  <c:v>96299.605739999912</c:v>
                </c:pt>
                <c:pt idx="109">
                  <c:v>96385.90103999991</c:v>
                </c:pt>
                <c:pt idx="110">
                  <c:v>96426.119399999909</c:v>
                </c:pt>
                <c:pt idx="111">
                  <c:v>96475.04645999991</c:v>
                </c:pt>
                <c:pt idx="112">
                  <c:v>96518.118709999908</c:v>
                </c:pt>
                <c:pt idx="113">
                  <c:v>96624.734309999913</c:v>
                </c:pt>
                <c:pt idx="114">
                  <c:v>96655.022489999916</c:v>
                </c:pt>
                <c:pt idx="115">
                  <c:v>96676.556729999909</c:v>
                </c:pt>
                <c:pt idx="116">
                  <c:v>96703.851529999913</c:v>
                </c:pt>
                <c:pt idx="117">
                  <c:v>96720.228409999909</c:v>
                </c:pt>
                <c:pt idx="118">
                  <c:v>96735.862599999906</c:v>
                </c:pt>
                <c:pt idx="119">
                  <c:v>96759.06317999991</c:v>
                </c:pt>
                <c:pt idx="120">
                  <c:v>96912.426779999907</c:v>
                </c:pt>
                <c:pt idx="121">
                  <c:v>96945.301179999908</c:v>
                </c:pt>
                <c:pt idx="122">
                  <c:v>96962.537619999901</c:v>
                </c:pt>
                <c:pt idx="123">
                  <c:v>97056.486019999895</c:v>
                </c:pt>
                <c:pt idx="124">
                  <c:v>97098.446119999891</c:v>
                </c:pt>
                <c:pt idx="125">
                  <c:v>98376.47611999989</c:v>
                </c:pt>
                <c:pt idx="126">
                  <c:v>98884.068919999889</c:v>
                </c:pt>
                <c:pt idx="127">
                  <c:v>99883.345119999882</c:v>
                </c:pt>
                <c:pt idx="128">
                  <c:v>179253.15511999989</c:v>
                </c:pt>
                <c:pt idx="129">
                  <c:v>180781.13611999989</c:v>
                </c:pt>
                <c:pt idx="130">
                  <c:v>181150.21911999991</c:v>
                </c:pt>
                <c:pt idx="131">
                  <c:v>181647.85911999992</c:v>
                </c:pt>
                <c:pt idx="132">
                  <c:v>184050.10311999993</c:v>
                </c:pt>
                <c:pt idx="133">
                  <c:v>184425.02961999993</c:v>
                </c:pt>
                <c:pt idx="134">
                  <c:v>184831.88801999993</c:v>
                </c:pt>
                <c:pt idx="135">
                  <c:v>185040.36901999993</c:v>
                </c:pt>
                <c:pt idx="136">
                  <c:v>189584.72701999993</c:v>
                </c:pt>
                <c:pt idx="137">
                  <c:v>189822.42551999993</c:v>
                </c:pt>
                <c:pt idx="138">
                  <c:v>189912.00071999992</c:v>
                </c:pt>
                <c:pt idx="139">
                  <c:v>189948.21910999992</c:v>
                </c:pt>
                <c:pt idx="140">
                  <c:v>190333.66390999992</c:v>
                </c:pt>
                <c:pt idx="141">
                  <c:v>190424.48320999992</c:v>
                </c:pt>
                <c:pt idx="142">
                  <c:v>190477.90410999992</c:v>
                </c:pt>
                <c:pt idx="143">
                  <c:v>190522.51074999993</c:v>
                </c:pt>
                <c:pt idx="144">
                  <c:v>190551.17028999992</c:v>
                </c:pt>
                <c:pt idx="145">
                  <c:v>190576.42551999993</c:v>
                </c:pt>
                <c:pt idx="146">
                  <c:v>190749.80781999993</c:v>
                </c:pt>
                <c:pt idx="147">
                  <c:v>191331.44341999994</c:v>
                </c:pt>
                <c:pt idx="148">
                  <c:v>191401.56541999994</c:v>
                </c:pt>
                <c:pt idx="149">
                  <c:v>191437.80265999993</c:v>
                </c:pt>
                <c:pt idx="150">
                  <c:v>191466.00225999992</c:v>
                </c:pt>
                <c:pt idx="151">
                  <c:v>191466.00225999992</c:v>
                </c:pt>
                <c:pt idx="152">
                  <c:v>191466.00225999992</c:v>
                </c:pt>
                <c:pt idx="153">
                  <c:v>191466.00225999992</c:v>
                </c:pt>
                <c:pt idx="154">
                  <c:v>191466.00225999992</c:v>
                </c:pt>
                <c:pt idx="155">
                  <c:v>191466.00225999992</c:v>
                </c:pt>
                <c:pt idx="156">
                  <c:v>191519.80769999992</c:v>
                </c:pt>
                <c:pt idx="157">
                  <c:v>191519.80769999992</c:v>
                </c:pt>
                <c:pt idx="158">
                  <c:v>191519.80769999992</c:v>
                </c:pt>
                <c:pt idx="159">
                  <c:v>191519.80769999992</c:v>
                </c:pt>
                <c:pt idx="160">
                  <c:v>191530.02439999991</c:v>
                </c:pt>
                <c:pt idx="161">
                  <c:v>191573.38693999991</c:v>
                </c:pt>
                <c:pt idx="162">
                  <c:v>191608.2669799999</c:v>
                </c:pt>
                <c:pt idx="163">
                  <c:v>191749.60427999991</c:v>
                </c:pt>
                <c:pt idx="164">
                  <c:v>191795.0139299999</c:v>
                </c:pt>
                <c:pt idx="165">
                  <c:v>197500.53192999991</c:v>
                </c:pt>
                <c:pt idx="166">
                  <c:v>197820.0771299999</c:v>
                </c:pt>
                <c:pt idx="167">
                  <c:v>197826.6520099999</c:v>
                </c:pt>
                <c:pt idx="168">
                  <c:v>205363.6360099999</c:v>
                </c:pt>
                <c:pt idx="169">
                  <c:v>205807.7420099999</c:v>
                </c:pt>
                <c:pt idx="170">
                  <c:v>205885.70560999989</c:v>
                </c:pt>
                <c:pt idx="171">
                  <c:v>206147.83370999989</c:v>
                </c:pt>
                <c:pt idx="172">
                  <c:v>206979.11870999989</c:v>
                </c:pt>
                <c:pt idx="173">
                  <c:v>214511.57870999989</c:v>
                </c:pt>
                <c:pt idx="174">
                  <c:v>214663.5851099999</c:v>
                </c:pt>
                <c:pt idx="175">
                  <c:v>214747.35450999989</c:v>
                </c:pt>
                <c:pt idx="176">
                  <c:v>214889.1065099999</c:v>
                </c:pt>
                <c:pt idx="177">
                  <c:v>215060.7923099999</c:v>
                </c:pt>
                <c:pt idx="178">
                  <c:v>215196.3615099999</c:v>
                </c:pt>
                <c:pt idx="179">
                  <c:v>215196.3615099999</c:v>
                </c:pt>
                <c:pt idx="180">
                  <c:v>215196.3615099999</c:v>
                </c:pt>
                <c:pt idx="181">
                  <c:v>215196.3615099999</c:v>
                </c:pt>
                <c:pt idx="182">
                  <c:v>215196.3615099999</c:v>
                </c:pt>
                <c:pt idx="183">
                  <c:v>215196.3615099999</c:v>
                </c:pt>
                <c:pt idx="184">
                  <c:v>215253.81630999991</c:v>
                </c:pt>
                <c:pt idx="185">
                  <c:v>215253.81630999991</c:v>
                </c:pt>
                <c:pt idx="186">
                  <c:v>215272.27422999989</c:v>
                </c:pt>
                <c:pt idx="187">
                  <c:v>215309.55198999989</c:v>
                </c:pt>
                <c:pt idx="188">
                  <c:v>215354.1586299999</c:v>
                </c:pt>
                <c:pt idx="189">
                  <c:v>215354.1586299999</c:v>
                </c:pt>
                <c:pt idx="190">
                  <c:v>215354.1586299999</c:v>
                </c:pt>
                <c:pt idx="191">
                  <c:v>215568.89782999991</c:v>
                </c:pt>
                <c:pt idx="192">
                  <c:v>215568.89782999991</c:v>
                </c:pt>
                <c:pt idx="193">
                  <c:v>216026.7266299999</c:v>
                </c:pt>
                <c:pt idx="194">
                  <c:v>216739.8221299999</c:v>
                </c:pt>
                <c:pt idx="195">
                  <c:v>216999.9521299999</c:v>
                </c:pt>
                <c:pt idx="196">
                  <c:v>228343.8821299999</c:v>
                </c:pt>
                <c:pt idx="197">
                  <c:v>229181.7646299999</c:v>
                </c:pt>
                <c:pt idx="198">
                  <c:v>229315.07182999991</c:v>
                </c:pt>
                <c:pt idx="199">
                  <c:v>229450.79182999991</c:v>
                </c:pt>
                <c:pt idx="200">
                  <c:v>231238.90282999992</c:v>
                </c:pt>
                <c:pt idx="201">
                  <c:v>232532.76682999992</c:v>
                </c:pt>
                <c:pt idx="202">
                  <c:v>233078.66282999993</c:v>
                </c:pt>
                <c:pt idx="203">
                  <c:v>233456.41682999991</c:v>
                </c:pt>
                <c:pt idx="204">
                  <c:v>233872.32322999992</c:v>
                </c:pt>
                <c:pt idx="205">
                  <c:v>234518.35042999993</c:v>
                </c:pt>
                <c:pt idx="206">
                  <c:v>236052.74042999995</c:v>
                </c:pt>
                <c:pt idx="207">
                  <c:v>236395.35802999994</c:v>
                </c:pt>
                <c:pt idx="208">
                  <c:v>236682.06652999995</c:v>
                </c:pt>
                <c:pt idx="209">
                  <c:v>237265.28552999996</c:v>
                </c:pt>
                <c:pt idx="210">
                  <c:v>237556.40492999996</c:v>
                </c:pt>
                <c:pt idx="211">
                  <c:v>238828.77992999996</c:v>
                </c:pt>
                <c:pt idx="212">
                  <c:v>241275.35912999997</c:v>
                </c:pt>
                <c:pt idx="213">
                  <c:v>247433.65412999998</c:v>
                </c:pt>
                <c:pt idx="214">
                  <c:v>249560.68812999999</c:v>
                </c:pt>
                <c:pt idx="215">
                  <c:v>250152.08802999998</c:v>
                </c:pt>
                <c:pt idx="216">
                  <c:v>251535.97962999999</c:v>
                </c:pt>
                <c:pt idx="217">
                  <c:v>268198.62562999997</c:v>
                </c:pt>
                <c:pt idx="218">
                  <c:v>268581.12982999999</c:v>
                </c:pt>
                <c:pt idx="219">
                  <c:v>269149.15573</c:v>
                </c:pt>
                <c:pt idx="220">
                  <c:v>269357.25972999999</c:v>
                </c:pt>
                <c:pt idx="221">
                  <c:v>271646.40373000002</c:v>
                </c:pt>
              </c:numCache>
            </c:numRef>
          </c:val>
          <c:smooth val="0"/>
          <c:extLst>
            <c:ext xmlns:c16="http://schemas.microsoft.com/office/drawing/2014/chart" uri="{C3380CC4-5D6E-409C-BE32-E72D297353CC}">
              <c16:uniqueId val="{00000001-0D52-4A3E-B28F-1596DD7E5295}"/>
            </c:ext>
          </c:extLst>
        </c:ser>
        <c:ser>
          <c:idx val="2"/>
          <c:order val="2"/>
          <c:tx>
            <c:strRef>
              <c:f>'[BCRETSummary 11,3,19.xlsx]Sheet1'!$R$34</c:f>
              <c:strCache>
                <c:ptCount val="1"/>
                <c:pt idx="0">
                  <c:v>TN, UP</c:v>
                </c:pt>
              </c:strCache>
            </c:strRef>
          </c:tx>
          <c:marker>
            <c:symbol val="none"/>
          </c:marker>
          <c:cat>
            <c:numRef>
              <c:f>'[BCRETSummary 11,3,19.xlsx]Sheet1'!$O$35:$O$256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11,3,19.xlsx]Sheet1'!$R$35:$R$256</c:f>
              <c:numCache>
                <c:formatCode>General</c:formatCode>
                <c:ptCount val="222"/>
                <c:pt idx="0">
                  <c:v>118.77299999999998</c:v>
                </c:pt>
                <c:pt idx="1">
                  <c:v>165.83399999999997</c:v>
                </c:pt>
                <c:pt idx="2">
                  <c:v>295.31399999999996</c:v>
                </c:pt>
                <c:pt idx="3">
                  <c:v>2505.9359999999997</c:v>
                </c:pt>
                <c:pt idx="4">
                  <c:v>2820.6719999999996</c:v>
                </c:pt>
                <c:pt idx="5">
                  <c:v>2880.4319999999998</c:v>
                </c:pt>
                <c:pt idx="6">
                  <c:v>2932.7219999999998</c:v>
                </c:pt>
                <c:pt idx="7">
                  <c:v>3117.2309999999998</c:v>
                </c:pt>
                <c:pt idx="8">
                  <c:v>3166.5329999999999</c:v>
                </c:pt>
                <c:pt idx="9">
                  <c:v>3502.683</c:v>
                </c:pt>
                <c:pt idx="10">
                  <c:v>3676.9830000000002</c:v>
                </c:pt>
                <c:pt idx="11">
                  <c:v>3739.7310000000002</c:v>
                </c:pt>
                <c:pt idx="12">
                  <c:v>4561.4310000000005</c:v>
                </c:pt>
                <c:pt idx="13">
                  <c:v>4736.4780000000001</c:v>
                </c:pt>
                <c:pt idx="14">
                  <c:v>5007.6390000000001</c:v>
                </c:pt>
                <c:pt idx="15">
                  <c:v>5056.9409999999998</c:v>
                </c:pt>
                <c:pt idx="16">
                  <c:v>5163.7619999999997</c:v>
                </c:pt>
                <c:pt idx="17">
                  <c:v>5256.1907999999994</c:v>
                </c:pt>
                <c:pt idx="18">
                  <c:v>5319.9347999999991</c:v>
                </c:pt>
                <c:pt idx="19">
                  <c:v>5372.224799999999</c:v>
                </c:pt>
                <c:pt idx="20">
                  <c:v>5424.0167999999994</c:v>
                </c:pt>
                <c:pt idx="21">
                  <c:v>5476.804799999999</c:v>
                </c:pt>
                <c:pt idx="22">
                  <c:v>5542.5407999999989</c:v>
                </c:pt>
                <c:pt idx="23">
                  <c:v>5562.7097999999987</c:v>
                </c:pt>
                <c:pt idx="24">
                  <c:v>5608.5257999999985</c:v>
                </c:pt>
                <c:pt idx="25">
                  <c:v>5648.1167999999989</c:v>
                </c:pt>
                <c:pt idx="26">
                  <c:v>9319.8707999999988</c:v>
                </c:pt>
                <c:pt idx="27">
                  <c:v>9357.2207999999991</c:v>
                </c:pt>
                <c:pt idx="28">
                  <c:v>9372.1607999999997</c:v>
                </c:pt>
                <c:pt idx="29">
                  <c:v>9403.5347999999994</c:v>
                </c:pt>
                <c:pt idx="30">
                  <c:v>9420.9647999999997</c:v>
                </c:pt>
                <c:pt idx="31">
                  <c:v>9431.9207999999999</c:v>
                </c:pt>
                <c:pt idx="32">
                  <c:v>9448.1057999999994</c:v>
                </c:pt>
                <c:pt idx="33">
                  <c:v>9474.9977999999992</c:v>
                </c:pt>
                <c:pt idx="34">
                  <c:v>9762.5927999999985</c:v>
                </c:pt>
                <c:pt idx="35">
                  <c:v>9895.0607999999993</c:v>
                </c:pt>
                <c:pt idx="36">
                  <c:v>9945.8567999999996</c:v>
                </c:pt>
                <c:pt idx="37">
                  <c:v>10008.604799999999</c:v>
                </c:pt>
                <c:pt idx="38">
                  <c:v>10099.2408</c:v>
                </c:pt>
                <c:pt idx="39">
                  <c:v>10126.132799999999</c:v>
                </c:pt>
                <c:pt idx="40">
                  <c:v>10271.7978</c:v>
                </c:pt>
                <c:pt idx="41">
                  <c:v>10392.3138</c:v>
                </c:pt>
                <c:pt idx="42">
                  <c:v>11117.4018</c:v>
                </c:pt>
                <c:pt idx="43">
                  <c:v>11799.6618</c:v>
                </c:pt>
                <c:pt idx="44">
                  <c:v>12142.2858</c:v>
                </c:pt>
                <c:pt idx="45">
                  <c:v>17236.825799999999</c:v>
                </c:pt>
                <c:pt idx="46">
                  <c:v>17554.051799999997</c:v>
                </c:pt>
                <c:pt idx="47">
                  <c:v>17755.741799999996</c:v>
                </c:pt>
                <c:pt idx="48">
                  <c:v>18600.349799999996</c:v>
                </c:pt>
                <c:pt idx="49">
                  <c:v>18999.247799999997</c:v>
                </c:pt>
                <c:pt idx="50">
                  <c:v>19125.490799999996</c:v>
                </c:pt>
                <c:pt idx="51">
                  <c:v>19189.234799999995</c:v>
                </c:pt>
                <c:pt idx="52">
                  <c:v>24794.722799999996</c:v>
                </c:pt>
                <c:pt idx="53">
                  <c:v>37523.602799999993</c:v>
                </c:pt>
                <c:pt idx="54">
                  <c:v>38502.919799999996</c:v>
                </c:pt>
                <c:pt idx="55">
                  <c:v>39541.249799999998</c:v>
                </c:pt>
                <c:pt idx="56">
                  <c:v>41339.029799999997</c:v>
                </c:pt>
                <c:pt idx="57">
                  <c:v>41640.319799999997</c:v>
                </c:pt>
                <c:pt idx="58">
                  <c:v>41867.407800000001</c:v>
                </c:pt>
                <c:pt idx="59">
                  <c:v>42214.015800000001</c:v>
                </c:pt>
                <c:pt idx="60">
                  <c:v>42318.595800000003</c:v>
                </c:pt>
                <c:pt idx="61">
                  <c:v>42486.919800000003</c:v>
                </c:pt>
                <c:pt idx="62">
                  <c:v>44396.251800000005</c:v>
                </c:pt>
                <c:pt idx="63">
                  <c:v>44549.386800000007</c:v>
                </c:pt>
                <c:pt idx="64">
                  <c:v>44634.544800000011</c:v>
                </c:pt>
                <c:pt idx="65">
                  <c:v>44668.159800000009</c:v>
                </c:pt>
                <c:pt idx="66">
                  <c:v>44715.967800000006</c:v>
                </c:pt>
                <c:pt idx="67">
                  <c:v>44731.903800000007</c:v>
                </c:pt>
                <c:pt idx="68">
                  <c:v>44751.425400000007</c:v>
                </c:pt>
                <c:pt idx="69">
                  <c:v>44775.32940000001</c:v>
                </c:pt>
                <c:pt idx="70">
                  <c:v>44803.914600000011</c:v>
                </c:pt>
                <c:pt idx="71">
                  <c:v>44803.914600000011</c:v>
                </c:pt>
                <c:pt idx="72">
                  <c:v>44803.914600000011</c:v>
                </c:pt>
                <c:pt idx="73">
                  <c:v>44803.914600000011</c:v>
                </c:pt>
                <c:pt idx="74">
                  <c:v>44803.914600000011</c:v>
                </c:pt>
                <c:pt idx="75">
                  <c:v>44803.914600000011</c:v>
                </c:pt>
                <c:pt idx="76">
                  <c:v>44826.374400000008</c:v>
                </c:pt>
                <c:pt idx="77">
                  <c:v>46715.039400000009</c:v>
                </c:pt>
                <c:pt idx="78">
                  <c:v>47164.235400000012</c:v>
                </c:pt>
                <c:pt idx="79">
                  <c:v>53316.527400000014</c:v>
                </c:pt>
                <c:pt idx="80">
                  <c:v>53435.051400000011</c:v>
                </c:pt>
                <c:pt idx="81">
                  <c:v>53773.691400000011</c:v>
                </c:pt>
                <c:pt idx="82">
                  <c:v>53831.957400000014</c:v>
                </c:pt>
                <c:pt idx="83">
                  <c:v>53867.564400000017</c:v>
                </c:pt>
                <c:pt idx="84">
                  <c:v>54913.36440000002</c:v>
                </c:pt>
                <c:pt idx="85">
                  <c:v>54913.36440000002</c:v>
                </c:pt>
                <c:pt idx="86">
                  <c:v>54913.36440000002</c:v>
                </c:pt>
                <c:pt idx="87">
                  <c:v>55258.478400000022</c:v>
                </c:pt>
                <c:pt idx="88">
                  <c:v>57761.924400000018</c:v>
                </c:pt>
                <c:pt idx="89">
                  <c:v>57965.108400000019</c:v>
                </c:pt>
                <c:pt idx="90">
                  <c:v>57997.976400000021</c:v>
                </c:pt>
                <c:pt idx="91">
                  <c:v>58048.772400000023</c:v>
                </c:pt>
                <c:pt idx="92">
                  <c:v>58240.502400000027</c:v>
                </c:pt>
                <c:pt idx="93">
                  <c:v>60217.562400000024</c:v>
                </c:pt>
                <c:pt idx="94">
                  <c:v>60389.123400000026</c:v>
                </c:pt>
                <c:pt idx="95">
                  <c:v>61234.727400000025</c:v>
                </c:pt>
                <c:pt idx="96">
                  <c:v>61407.583200000023</c:v>
                </c:pt>
                <c:pt idx="97">
                  <c:v>61550.160600000025</c:v>
                </c:pt>
                <c:pt idx="98">
                  <c:v>61606.185600000026</c:v>
                </c:pt>
                <c:pt idx="99">
                  <c:v>61666.909230000027</c:v>
                </c:pt>
                <c:pt idx="100">
                  <c:v>61701.450510000024</c:v>
                </c:pt>
                <c:pt idx="101">
                  <c:v>61720.207680000021</c:v>
                </c:pt>
                <c:pt idx="102">
                  <c:v>61720.207680000021</c:v>
                </c:pt>
                <c:pt idx="103">
                  <c:v>61720.207680000021</c:v>
                </c:pt>
                <c:pt idx="104">
                  <c:v>61720.207680000021</c:v>
                </c:pt>
                <c:pt idx="105">
                  <c:v>61720.207680000021</c:v>
                </c:pt>
                <c:pt idx="106">
                  <c:v>63340.948680000023</c:v>
                </c:pt>
                <c:pt idx="107">
                  <c:v>63493.984080000024</c:v>
                </c:pt>
                <c:pt idx="108">
                  <c:v>63603.71838000002</c:v>
                </c:pt>
                <c:pt idx="109">
                  <c:v>63660.714480000017</c:v>
                </c:pt>
                <c:pt idx="110">
                  <c:v>63687.277800000018</c:v>
                </c:pt>
                <c:pt idx="111">
                  <c:v>63719.593020000015</c:v>
                </c:pt>
                <c:pt idx="112">
                  <c:v>63748.041270000016</c:v>
                </c:pt>
                <c:pt idx="113">
                  <c:v>63818.45847000002</c:v>
                </c:pt>
                <c:pt idx="114">
                  <c:v>63838.463130000018</c:v>
                </c:pt>
                <c:pt idx="115">
                  <c:v>63852.686010000019</c:v>
                </c:pt>
                <c:pt idx="116">
                  <c:v>63870.713610000021</c:v>
                </c:pt>
                <c:pt idx="117">
                  <c:v>63881.53017000002</c:v>
                </c:pt>
                <c:pt idx="118">
                  <c:v>63891.856200000017</c:v>
                </c:pt>
                <c:pt idx="119">
                  <c:v>63907.179660000016</c:v>
                </c:pt>
                <c:pt idx="120">
                  <c:v>64008.472860000016</c:v>
                </c:pt>
                <c:pt idx="121">
                  <c:v>64030.185660000017</c:v>
                </c:pt>
                <c:pt idx="122">
                  <c:v>64041.569940000016</c:v>
                </c:pt>
                <c:pt idx="123">
                  <c:v>64103.620740000013</c:v>
                </c:pt>
                <c:pt idx="124">
                  <c:v>64131.334440000013</c:v>
                </c:pt>
                <c:pt idx="125">
                  <c:v>64975.444440000014</c:v>
                </c:pt>
                <c:pt idx="126">
                  <c:v>65310.69804000001</c:v>
                </c:pt>
                <c:pt idx="127">
                  <c:v>65970.697440000004</c:v>
                </c:pt>
                <c:pt idx="128">
                  <c:v>118392.66744</c:v>
                </c:pt>
                <c:pt idx="129">
                  <c:v>119401.86444</c:v>
                </c:pt>
                <c:pt idx="130">
                  <c:v>119645.63544</c:v>
                </c:pt>
                <c:pt idx="131">
                  <c:v>119974.31543999999</c:v>
                </c:pt>
                <c:pt idx="132">
                  <c:v>121560.94343999999</c:v>
                </c:pt>
                <c:pt idx="133">
                  <c:v>121808.57393999999</c:v>
                </c:pt>
                <c:pt idx="134">
                  <c:v>122077.29473999998</c:v>
                </c:pt>
                <c:pt idx="135">
                  <c:v>122214.99173999998</c:v>
                </c:pt>
                <c:pt idx="136">
                  <c:v>125216.43773999998</c:v>
                </c:pt>
                <c:pt idx="137">
                  <c:v>125373.43223999998</c:v>
                </c:pt>
                <c:pt idx="138">
                  <c:v>125432.59463999998</c:v>
                </c:pt>
                <c:pt idx="139">
                  <c:v>125456.51606999998</c:v>
                </c:pt>
                <c:pt idx="140">
                  <c:v>125711.09366999999</c:v>
                </c:pt>
                <c:pt idx="141">
                  <c:v>125771.07776999999</c:v>
                </c:pt>
                <c:pt idx="142">
                  <c:v>125806.36106999998</c:v>
                </c:pt>
                <c:pt idx="143">
                  <c:v>125835.82274999998</c:v>
                </c:pt>
                <c:pt idx="144">
                  <c:v>125854.75172999997</c:v>
                </c:pt>
                <c:pt idx="145">
                  <c:v>125871.43223999998</c:v>
                </c:pt>
                <c:pt idx="146">
                  <c:v>125985.94733999998</c:v>
                </c:pt>
                <c:pt idx="147">
                  <c:v>126370.10453999999</c:v>
                </c:pt>
                <c:pt idx="148">
                  <c:v>126416.41853999998</c:v>
                </c:pt>
                <c:pt idx="149">
                  <c:v>126440.35241999998</c:v>
                </c:pt>
                <c:pt idx="150">
                  <c:v>126458.97761999998</c:v>
                </c:pt>
                <c:pt idx="151">
                  <c:v>126458.97761999998</c:v>
                </c:pt>
                <c:pt idx="152">
                  <c:v>126458.97761999998</c:v>
                </c:pt>
                <c:pt idx="153">
                  <c:v>126458.97761999998</c:v>
                </c:pt>
                <c:pt idx="154">
                  <c:v>126458.97761999998</c:v>
                </c:pt>
                <c:pt idx="155">
                  <c:v>126458.97761999998</c:v>
                </c:pt>
                <c:pt idx="156">
                  <c:v>126494.51489999998</c:v>
                </c:pt>
                <c:pt idx="157">
                  <c:v>126494.51489999998</c:v>
                </c:pt>
                <c:pt idx="158">
                  <c:v>126494.51489999998</c:v>
                </c:pt>
                <c:pt idx="159">
                  <c:v>126494.51489999998</c:v>
                </c:pt>
                <c:pt idx="160">
                  <c:v>126501.26279999998</c:v>
                </c:pt>
                <c:pt idx="161">
                  <c:v>126529.90277999999</c:v>
                </c:pt>
                <c:pt idx="162">
                  <c:v>126552.94025999999</c:v>
                </c:pt>
                <c:pt idx="163">
                  <c:v>126646.29035999998</c:v>
                </c:pt>
                <c:pt idx="164">
                  <c:v>126676.28240999999</c:v>
                </c:pt>
                <c:pt idx="165">
                  <c:v>130444.64840999998</c:v>
                </c:pt>
                <c:pt idx="166">
                  <c:v>130655.70080999998</c:v>
                </c:pt>
                <c:pt idx="167">
                  <c:v>130660.04336999998</c:v>
                </c:pt>
                <c:pt idx="168">
                  <c:v>135638.05136999997</c:v>
                </c:pt>
                <c:pt idx="169">
                  <c:v>135931.37336999996</c:v>
                </c:pt>
                <c:pt idx="170">
                  <c:v>135982.86656999995</c:v>
                </c:pt>
                <c:pt idx="171">
                  <c:v>136155.99626999995</c:v>
                </c:pt>
                <c:pt idx="172">
                  <c:v>136705.04126999996</c:v>
                </c:pt>
                <c:pt idx="173">
                  <c:v>141680.06126999995</c:v>
                </c:pt>
                <c:pt idx="174">
                  <c:v>141780.45806999994</c:v>
                </c:pt>
                <c:pt idx="175">
                  <c:v>141835.78586999993</c:v>
                </c:pt>
                <c:pt idx="176">
                  <c:v>141929.40986999994</c:v>
                </c:pt>
                <c:pt idx="177">
                  <c:v>142042.80446999994</c:v>
                </c:pt>
                <c:pt idx="178">
                  <c:v>142132.34486999994</c:v>
                </c:pt>
                <c:pt idx="179">
                  <c:v>142132.34486999994</c:v>
                </c:pt>
                <c:pt idx="180">
                  <c:v>142132.34486999994</c:v>
                </c:pt>
                <c:pt idx="181">
                  <c:v>142132.34486999994</c:v>
                </c:pt>
                <c:pt idx="182">
                  <c:v>142132.34486999994</c:v>
                </c:pt>
                <c:pt idx="183">
                  <c:v>142132.34486999994</c:v>
                </c:pt>
                <c:pt idx="184">
                  <c:v>142170.29246999996</c:v>
                </c:pt>
                <c:pt idx="185">
                  <c:v>142170.29246999996</c:v>
                </c:pt>
                <c:pt idx="186">
                  <c:v>142182.48350999996</c:v>
                </c:pt>
                <c:pt idx="187">
                  <c:v>142207.10462999996</c:v>
                </c:pt>
                <c:pt idx="188">
                  <c:v>142236.56630999997</c:v>
                </c:pt>
                <c:pt idx="189">
                  <c:v>142236.56630999997</c:v>
                </c:pt>
                <c:pt idx="190">
                  <c:v>142236.56630999997</c:v>
                </c:pt>
                <c:pt idx="191">
                  <c:v>142378.39670999997</c:v>
                </c:pt>
                <c:pt idx="192">
                  <c:v>142378.39670999997</c:v>
                </c:pt>
                <c:pt idx="193">
                  <c:v>142680.78230999998</c:v>
                </c:pt>
                <c:pt idx="194">
                  <c:v>143151.76580999998</c:v>
                </c:pt>
                <c:pt idx="195">
                  <c:v>143323.57580999998</c:v>
                </c:pt>
                <c:pt idx="196">
                  <c:v>150815.98580999998</c:v>
                </c:pt>
                <c:pt idx="197">
                  <c:v>151369.38830999998</c:v>
                </c:pt>
                <c:pt idx="198">
                  <c:v>151457.43470999997</c:v>
                </c:pt>
                <c:pt idx="199">
                  <c:v>151547.07470999999</c:v>
                </c:pt>
                <c:pt idx="200">
                  <c:v>152728.08171</c:v>
                </c:pt>
                <c:pt idx="201">
                  <c:v>153582.64971</c:v>
                </c:pt>
                <c:pt idx="202">
                  <c:v>153943.20170999999</c:v>
                </c:pt>
                <c:pt idx="203">
                  <c:v>154192.69970999999</c:v>
                </c:pt>
                <c:pt idx="204">
                  <c:v>154467.39650999999</c:v>
                </c:pt>
                <c:pt idx="205">
                  <c:v>154894.08291</c:v>
                </c:pt>
                <c:pt idx="206">
                  <c:v>155907.51290999999</c:v>
                </c:pt>
                <c:pt idx="207">
                  <c:v>156133.80411</c:v>
                </c:pt>
                <c:pt idx="208">
                  <c:v>156323.16860999999</c:v>
                </c:pt>
                <c:pt idx="209">
                  <c:v>156708.37161</c:v>
                </c:pt>
                <c:pt idx="210">
                  <c:v>156900.64941000001</c:v>
                </c:pt>
                <c:pt idx="211">
                  <c:v>157741.02441000001</c:v>
                </c:pt>
                <c:pt idx="212">
                  <c:v>159356.93481000001</c:v>
                </c:pt>
                <c:pt idx="213">
                  <c:v>163424.34981000001</c:v>
                </c:pt>
                <c:pt idx="214">
                  <c:v>164829.20781000002</c:v>
                </c:pt>
                <c:pt idx="215">
                  <c:v>165219.81411000004</c:v>
                </c:pt>
                <c:pt idx="216">
                  <c:v>166133.84331000003</c:v>
                </c:pt>
                <c:pt idx="217">
                  <c:v>177139.14531000002</c:v>
                </c:pt>
                <c:pt idx="218">
                  <c:v>177391.78071000002</c:v>
                </c:pt>
                <c:pt idx="219">
                  <c:v>177766.94901000001</c:v>
                </c:pt>
                <c:pt idx="220">
                  <c:v>177904.39701000002</c:v>
                </c:pt>
                <c:pt idx="221">
                  <c:v>179416.32501000003</c:v>
                </c:pt>
              </c:numCache>
            </c:numRef>
          </c:val>
          <c:smooth val="0"/>
          <c:extLst>
            <c:ext xmlns:c16="http://schemas.microsoft.com/office/drawing/2014/chart" uri="{C3380CC4-5D6E-409C-BE32-E72D297353CC}">
              <c16:uniqueId val="{00000002-0D52-4A3E-B28F-1596DD7E5295}"/>
            </c:ext>
          </c:extLst>
        </c:ser>
        <c:dLbls>
          <c:showLegendKey val="0"/>
          <c:showVal val="0"/>
          <c:showCatName val="0"/>
          <c:showSerName val="0"/>
          <c:showPercent val="0"/>
          <c:showBubbleSize val="0"/>
        </c:dLbls>
        <c:smooth val="0"/>
        <c:axId val="139176576"/>
        <c:axId val="139182848"/>
      </c:lineChart>
      <c:dateAx>
        <c:axId val="139176576"/>
        <c:scaling>
          <c:orientation val="minMax"/>
        </c:scaling>
        <c:delete val="0"/>
        <c:axPos val="b"/>
        <c:title>
          <c:tx>
            <c:rich>
              <a:bodyPr/>
              <a:lstStyle/>
              <a:p>
                <a:pPr>
                  <a:defRPr/>
                </a:pPr>
                <a:r>
                  <a:rPr lang="en-US"/>
                  <a:t>USGS/BCRET</a:t>
                </a:r>
                <a:r>
                  <a:rPr lang="en-US" baseline="0"/>
                  <a:t> data, projection is the downstream amount if upstream concentrations are used downstream</a:t>
                </a:r>
                <a:endParaRPr lang="en-US"/>
              </a:p>
            </c:rich>
          </c:tx>
          <c:overlay val="0"/>
        </c:title>
        <c:numFmt formatCode="m/d/yyyy" sourceLinked="1"/>
        <c:majorTickMark val="out"/>
        <c:minorTickMark val="none"/>
        <c:tickLblPos val="nextTo"/>
        <c:crossAx val="139182848"/>
        <c:crosses val="autoZero"/>
        <c:auto val="1"/>
        <c:lblOffset val="100"/>
        <c:baseTimeUnit val="days"/>
      </c:dateAx>
      <c:valAx>
        <c:axId val="139182848"/>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139176576"/>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200"/>
              <a:t>TP Concentrations vs Discharge Downstream</a:t>
            </a:r>
            <a:r>
              <a:rPr lang="en-US" sz="1200" baseline="0"/>
              <a:t> of C&amp;H (</a:t>
            </a:r>
            <a:r>
              <a:rPr lang="en-US" sz="1200"/>
              <a:t>BC7</a:t>
            </a:r>
            <a:r>
              <a:rPr lang="en-US" sz="1400"/>
              <a:t>)</a:t>
            </a:r>
          </a:p>
        </c:rich>
      </c:tx>
      <c:layout>
        <c:manualLayout>
          <c:xMode val="edge"/>
          <c:yMode val="edge"/>
          <c:x val="0.11220326581228161"/>
          <c:y val="0"/>
        </c:manualLayout>
      </c:layout>
      <c:overlay val="0"/>
      <c:spPr>
        <a:noFill/>
        <a:ln>
          <a:noFill/>
        </a:ln>
        <a:effectLst/>
      </c:spPr>
    </c:title>
    <c:autoTitleDeleted val="0"/>
    <c:plotArea>
      <c:layout>
        <c:manualLayout>
          <c:layoutTarget val="inner"/>
          <c:xMode val="edge"/>
          <c:yMode val="edge"/>
          <c:x val="6.6666666666666666E-2"/>
          <c:y val="0.15506680725384489"/>
          <c:w val="0.89223097112860894"/>
          <c:h val="0.68202213114289445"/>
        </c:manualLayout>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chemeClr val="accent1">
                    <a:alpha val="52000"/>
                  </a:schemeClr>
                </a:solidFill>
                <a:round/>
              </a:ln>
              <a:effectLst/>
            </c:spPr>
            <c:trendlineType val="power"/>
            <c:dispRSqr val="1"/>
            <c:dispEq val="1"/>
            <c:trendlineLbl>
              <c:layout>
                <c:manualLayout>
                  <c:x val="1.1826502456423794E-2"/>
                  <c:y val="-0.23732918409567436"/>
                </c:manualLayout>
              </c:layout>
              <c:numFmt formatCode="General" sourceLinked="0"/>
              <c:spPr>
                <a:noFill/>
                <a:ln w="25400">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data.xlsx]Sheet1'!$P$37:$P$258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data.xlsx]Sheet1'!$Q$37:$Q$258</c:f>
              <c:numCache>
                <c:formatCode>General</c:formatCode>
                <c:ptCount val="222"/>
                <c:pt idx="0">
                  <c:v>8.0000000000000002E-3</c:v>
                </c:pt>
                <c:pt idx="1">
                  <c:v>2.8000000000000001E-2</c:v>
                </c:pt>
                <c:pt idx="2">
                  <c:v>1.7999999999999999E-2</c:v>
                </c:pt>
                <c:pt idx="3">
                  <c:v>8.5999999999999993E-2</c:v>
                </c:pt>
                <c:pt idx="4">
                  <c:v>1.7999999999999999E-2</c:v>
                </c:pt>
                <c:pt idx="5">
                  <c:v>0.02</c:v>
                </c:pt>
                <c:pt idx="6">
                  <c:v>2.5999999999999999E-2</c:v>
                </c:pt>
                <c:pt idx="7">
                  <c:v>2.5999999999999999E-2</c:v>
                </c:pt>
                <c:pt idx="8">
                  <c:v>0.02</c:v>
                </c:pt>
                <c:pt idx="9">
                  <c:v>6.8000000000000005E-2</c:v>
                </c:pt>
                <c:pt idx="10">
                  <c:v>2.1999999999999999E-2</c:v>
                </c:pt>
                <c:pt idx="11">
                  <c:v>3.4000000000000002E-2</c:v>
                </c:pt>
                <c:pt idx="12">
                  <c:v>0.05</c:v>
                </c:pt>
                <c:pt idx="13">
                  <c:v>0.03</c:v>
                </c:pt>
                <c:pt idx="14">
                  <c:v>8.6999999999999994E-2</c:v>
                </c:pt>
                <c:pt idx="15">
                  <c:v>3.2000000000000001E-2</c:v>
                </c:pt>
                <c:pt idx="16">
                  <c:v>0.03</c:v>
                </c:pt>
                <c:pt idx="17">
                  <c:v>3.5999999999999997E-2</c:v>
                </c:pt>
                <c:pt idx="18">
                  <c:v>3.2000000000000001E-2</c:v>
                </c:pt>
                <c:pt idx="19">
                  <c:v>1.7999999999999999E-2</c:v>
                </c:pt>
                <c:pt idx="20">
                  <c:v>1.7999999999999999E-2</c:v>
                </c:pt>
                <c:pt idx="21">
                  <c:v>2.4E-2</c:v>
                </c:pt>
                <c:pt idx="22">
                  <c:v>2.8000000000000001E-2</c:v>
                </c:pt>
                <c:pt idx="23">
                  <c:v>2.5999999999999999E-2</c:v>
                </c:pt>
                <c:pt idx="24">
                  <c:v>3.2000000000000001E-2</c:v>
                </c:pt>
                <c:pt idx="25">
                  <c:v>2.8000000000000001E-2</c:v>
                </c:pt>
                <c:pt idx="26">
                  <c:v>0.252</c:v>
                </c:pt>
                <c:pt idx="27">
                  <c:v>2.8000000000000001E-2</c:v>
                </c:pt>
                <c:pt idx="28">
                  <c:v>1.6E-2</c:v>
                </c:pt>
                <c:pt idx="29">
                  <c:v>2.3E-2</c:v>
                </c:pt>
                <c:pt idx="30">
                  <c:v>2.5999999999999999E-2</c:v>
                </c:pt>
                <c:pt idx="31">
                  <c:v>1.6E-2</c:v>
                </c:pt>
                <c:pt idx="32">
                  <c:v>2.4E-2</c:v>
                </c:pt>
                <c:pt idx="33">
                  <c:v>2.4E-2</c:v>
                </c:pt>
                <c:pt idx="34">
                  <c:v>2.4E-2</c:v>
                </c:pt>
                <c:pt idx="35">
                  <c:v>0.02</c:v>
                </c:pt>
                <c:pt idx="36">
                  <c:v>2.5999999999999999E-2</c:v>
                </c:pt>
                <c:pt idx="37">
                  <c:v>0.02</c:v>
                </c:pt>
                <c:pt idx="38">
                  <c:v>1.7999999999999999E-2</c:v>
                </c:pt>
                <c:pt idx="39">
                  <c:v>1.2E-2</c:v>
                </c:pt>
                <c:pt idx="40">
                  <c:v>2.5999999999999999E-2</c:v>
                </c:pt>
                <c:pt idx="41">
                  <c:v>2.8000000000000001E-2</c:v>
                </c:pt>
                <c:pt idx="42">
                  <c:v>0.03</c:v>
                </c:pt>
                <c:pt idx="43">
                  <c:v>2.8000000000000001E-2</c:v>
                </c:pt>
                <c:pt idx="44">
                  <c:v>3.5999999999999997E-2</c:v>
                </c:pt>
                <c:pt idx="45">
                  <c:v>7.5999999999999998E-2</c:v>
                </c:pt>
                <c:pt idx="46">
                  <c:v>4.2000000000000003E-2</c:v>
                </c:pt>
                <c:pt idx="47">
                  <c:v>4.8000000000000001E-2</c:v>
                </c:pt>
                <c:pt idx="48">
                  <c:v>4.8000000000000001E-2</c:v>
                </c:pt>
                <c:pt idx="49">
                  <c:v>3.2000000000000001E-2</c:v>
                </c:pt>
                <c:pt idx="50">
                  <c:v>1.7999999999999999E-2</c:v>
                </c:pt>
                <c:pt idx="51">
                  <c:v>3.4000000000000002E-2</c:v>
                </c:pt>
                <c:pt idx="52">
                  <c:v>0.54400000000000004</c:v>
                </c:pt>
                <c:pt idx="53">
                  <c:v>0.53</c:v>
                </c:pt>
                <c:pt idx="54">
                  <c:v>0.05</c:v>
                </c:pt>
                <c:pt idx="55">
                  <c:v>0.04</c:v>
                </c:pt>
                <c:pt idx="56">
                  <c:v>0.2</c:v>
                </c:pt>
                <c:pt idx="57">
                  <c:v>3.4000000000000002E-2</c:v>
                </c:pt>
                <c:pt idx="58">
                  <c:v>3.4000000000000002E-2</c:v>
                </c:pt>
                <c:pt idx="59">
                  <c:v>2.1999999999999999E-2</c:v>
                </c:pt>
                <c:pt idx="60">
                  <c:v>3.2000000000000001E-2</c:v>
                </c:pt>
                <c:pt idx="61">
                  <c:v>0.748</c:v>
                </c:pt>
                <c:pt idx="62">
                  <c:v>0.05</c:v>
                </c:pt>
                <c:pt idx="63">
                  <c:v>0.03</c:v>
                </c:pt>
                <c:pt idx="64">
                  <c:v>2.8000000000000001E-2</c:v>
                </c:pt>
                <c:pt idx="65">
                  <c:v>2.1999999999999999E-2</c:v>
                </c:pt>
                <c:pt idx="66">
                  <c:v>2.8000000000000001E-2</c:v>
                </c:pt>
                <c:pt idx="67">
                  <c:v>2.4E-2</c:v>
                </c:pt>
                <c:pt idx="68">
                  <c:v>2.4E-2</c:v>
                </c:pt>
                <c:pt idx="69">
                  <c:v>0.03</c:v>
                </c:pt>
                <c:pt idx="70">
                  <c:v>1.7999999999999999E-2</c:v>
                </c:pt>
                <c:pt idx="76">
                  <c:v>4.3999999999999997E-2</c:v>
                </c:pt>
                <c:pt idx="77">
                  <c:v>0.05</c:v>
                </c:pt>
                <c:pt idx="78">
                  <c:v>2.1999999999999999E-2</c:v>
                </c:pt>
                <c:pt idx="79">
                  <c:v>0.34</c:v>
                </c:pt>
                <c:pt idx="80">
                  <c:v>0.02</c:v>
                </c:pt>
                <c:pt idx="81">
                  <c:v>2.5999999999999999E-2</c:v>
                </c:pt>
                <c:pt idx="82">
                  <c:v>2.1999999999999999E-2</c:v>
                </c:pt>
                <c:pt idx="83">
                  <c:v>1.6E-2</c:v>
                </c:pt>
                <c:pt idx="84">
                  <c:v>5.8000000000000003E-2</c:v>
                </c:pt>
                <c:pt idx="85">
                  <c:v>0.44</c:v>
                </c:pt>
                <c:pt idx="86">
                  <c:v>2.8000000000000001E-2</c:v>
                </c:pt>
                <c:pt idx="87">
                  <c:v>2.4E-2</c:v>
                </c:pt>
                <c:pt idx="88">
                  <c:v>5.6000000000000001E-2</c:v>
                </c:pt>
                <c:pt idx="89">
                  <c:v>2.5999999999999999E-2</c:v>
                </c:pt>
                <c:pt idx="90">
                  <c:v>1.7999999999999999E-2</c:v>
                </c:pt>
                <c:pt idx="91">
                  <c:v>1.2E-2</c:v>
                </c:pt>
                <c:pt idx="92">
                  <c:v>1.6E-2</c:v>
                </c:pt>
                <c:pt idx="93">
                  <c:v>0.06</c:v>
                </c:pt>
                <c:pt idx="94">
                  <c:v>0.02</c:v>
                </c:pt>
                <c:pt idx="95">
                  <c:v>3.5999999999999997E-2</c:v>
                </c:pt>
                <c:pt idx="96">
                  <c:v>1.7999999999999999E-2</c:v>
                </c:pt>
                <c:pt idx="97">
                  <c:v>1.7999999999999999E-2</c:v>
                </c:pt>
                <c:pt idx="98">
                  <c:v>0.05</c:v>
                </c:pt>
                <c:pt idx="99">
                  <c:v>2.8000000000000001E-2</c:v>
                </c:pt>
                <c:pt idx="100">
                  <c:v>2.1000000000000001E-2</c:v>
                </c:pt>
                <c:pt idx="101">
                  <c:v>2.3E-2</c:v>
                </c:pt>
                <c:pt idx="106">
                  <c:v>3.9E-2</c:v>
                </c:pt>
                <c:pt idx="107">
                  <c:v>1.6E-2</c:v>
                </c:pt>
                <c:pt idx="108">
                  <c:v>0.02</c:v>
                </c:pt>
                <c:pt idx="109">
                  <c:v>5.8999999999999997E-2</c:v>
                </c:pt>
                <c:pt idx="110">
                  <c:v>1.6E-2</c:v>
                </c:pt>
                <c:pt idx="111">
                  <c:v>1.7000000000000001E-2</c:v>
                </c:pt>
                <c:pt idx="112">
                  <c:v>4.2999999999999997E-2</c:v>
                </c:pt>
                <c:pt idx="113">
                  <c:v>6.6000000000000003E-2</c:v>
                </c:pt>
                <c:pt idx="114">
                  <c:v>0.03</c:v>
                </c:pt>
                <c:pt idx="115">
                  <c:v>2.1000000000000001E-2</c:v>
                </c:pt>
                <c:pt idx="116">
                  <c:v>2.1999999999999999E-2</c:v>
                </c:pt>
                <c:pt idx="117">
                  <c:v>2.1000000000000001E-2</c:v>
                </c:pt>
                <c:pt idx="118">
                  <c:v>0.2</c:v>
                </c:pt>
                <c:pt idx="119">
                  <c:v>2.1000000000000001E-2</c:v>
                </c:pt>
                <c:pt idx="120">
                  <c:v>2.7E-2</c:v>
                </c:pt>
                <c:pt idx="121">
                  <c:v>2.4E-2</c:v>
                </c:pt>
                <c:pt idx="122">
                  <c:v>1.9E-2</c:v>
                </c:pt>
                <c:pt idx="123">
                  <c:v>2.4E-2</c:v>
                </c:pt>
                <c:pt idx="124">
                  <c:v>2.5999999999999999E-2</c:v>
                </c:pt>
                <c:pt idx="125">
                  <c:v>8.2000000000000003E-2</c:v>
                </c:pt>
                <c:pt idx="126">
                  <c:v>1.6E-2</c:v>
                </c:pt>
                <c:pt idx="127">
                  <c:v>3.1E-2</c:v>
                </c:pt>
                <c:pt idx="128">
                  <c:v>9.6000000000000002E-2</c:v>
                </c:pt>
                <c:pt idx="129">
                  <c:v>3.4000000000000002E-2</c:v>
                </c:pt>
                <c:pt idx="130">
                  <c:v>2.8000000000000001E-2</c:v>
                </c:pt>
                <c:pt idx="131">
                  <c:v>4.5999999999999999E-2</c:v>
                </c:pt>
                <c:pt idx="132">
                  <c:v>4.2000000000000003E-2</c:v>
                </c:pt>
                <c:pt idx="133">
                  <c:v>2.5999999999999999E-2</c:v>
                </c:pt>
                <c:pt idx="134">
                  <c:v>2.4E-2</c:v>
                </c:pt>
                <c:pt idx="135">
                  <c:v>5.1999999999999998E-2</c:v>
                </c:pt>
                <c:pt idx="136">
                  <c:v>6.4000000000000001E-2</c:v>
                </c:pt>
                <c:pt idx="137">
                  <c:v>0.02</c:v>
                </c:pt>
                <c:pt idx="138">
                  <c:v>1.6E-2</c:v>
                </c:pt>
                <c:pt idx="139">
                  <c:v>1.7999999999999999E-2</c:v>
                </c:pt>
                <c:pt idx="140">
                  <c:v>2.5999999999999999E-2</c:v>
                </c:pt>
                <c:pt idx="141">
                  <c:v>1.4E-2</c:v>
                </c:pt>
                <c:pt idx="142">
                  <c:v>1.6E-2</c:v>
                </c:pt>
                <c:pt idx="143">
                  <c:v>1.7999999999999999E-2</c:v>
                </c:pt>
                <c:pt idx="144">
                  <c:v>2.5999999999999999E-2</c:v>
                </c:pt>
                <c:pt idx="145">
                  <c:v>3.5999999999999997E-2</c:v>
                </c:pt>
                <c:pt idx="146">
                  <c:v>2.8000000000000001E-2</c:v>
                </c:pt>
                <c:pt idx="147">
                  <c:v>0.04</c:v>
                </c:pt>
                <c:pt idx="148">
                  <c:v>2.5999999999999999E-2</c:v>
                </c:pt>
                <c:pt idx="149">
                  <c:v>1.9E-2</c:v>
                </c:pt>
                <c:pt idx="150">
                  <c:v>2.4E-2</c:v>
                </c:pt>
                <c:pt idx="151">
                  <c:v>2.4E-2</c:v>
                </c:pt>
                <c:pt idx="152">
                  <c:v>2.8000000000000001E-2</c:v>
                </c:pt>
                <c:pt idx="153">
                  <c:v>2.1999999999999999E-2</c:v>
                </c:pt>
                <c:pt idx="154">
                  <c:v>2.4E-2</c:v>
                </c:pt>
                <c:pt idx="155">
                  <c:v>0.02</c:v>
                </c:pt>
                <c:pt idx="156">
                  <c:v>4.3999999999999997E-2</c:v>
                </c:pt>
                <c:pt idx="157">
                  <c:v>2.4E-2</c:v>
                </c:pt>
                <c:pt idx="158">
                  <c:v>2.1999999999999999E-2</c:v>
                </c:pt>
                <c:pt idx="159">
                  <c:v>2.9000000000000001E-2</c:v>
                </c:pt>
                <c:pt idx="160">
                  <c:v>1.6E-2</c:v>
                </c:pt>
                <c:pt idx="165">
                  <c:v>0.05</c:v>
                </c:pt>
                <c:pt idx="166">
                  <c:v>1.2999999999999999E-2</c:v>
                </c:pt>
                <c:pt idx="167">
                  <c:v>1.9E-2</c:v>
                </c:pt>
                <c:pt idx="168">
                  <c:v>7.9000000000000001E-2</c:v>
                </c:pt>
                <c:pt idx="169">
                  <c:v>6.0000000000000001E-3</c:v>
                </c:pt>
                <c:pt idx="170">
                  <c:v>4.0000000000000001E-3</c:v>
                </c:pt>
                <c:pt idx="171">
                  <c:v>1.4E-2</c:v>
                </c:pt>
                <c:pt idx="172">
                  <c:v>2.9000000000000001E-2</c:v>
                </c:pt>
                <c:pt idx="173">
                  <c:v>6.5000000000000002E-2</c:v>
                </c:pt>
                <c:pt idx="174">
                  <c:v>2.1999999999999999E-2</c:v>
                </c:pt>
                <c:pt idx="175">
                  <c:v>1.7000000000000001E-2</c:v>
                </c:pt>
                <c:pt idx="176">
                  <c:v>1.4E-2</c:v>
                </c:pt>
                <c:pt idx="177">
                  <c:v>2.1000000000000001E-2</c:v>
                </c:pt>
                <c:pt idx="178">
                  <c:v>1.2E-2</c:v>
                </c:pt>
                <c:pt idx="179">
                  <c:v>2.3E-2</c:v>
                </c:pt>
                <c:pt idx="180">
                  <c:v>2.3E-2</c:v>
                </c:pt>
                <c:pt idx="181">
                  <c:v>8.0000000000000002E-3</c:v>
                </c:pt>
                <c:pt idx="182">
                  <c:v>1.7000000000000001E-2</c:v>
                </c:pt>
                <c:pt idx="183">
                  <c:v>8.0000000000000002E-3</c:v>
                </c:pt>
                <c:pt idx="184">
                  <c:v>1.2999999999999999E-2</c:v>
                </c:pt>
                <c:pt idx="185">
                  <c:v>1.2E-2</c:v>
                </c:pt>
                <c:pt idx="186">
                  <c:v>8.9999999999999993E-3</c:v>
                </c:pt>
                <c:pt idx="187">
                  <c:v>1.0999999999999999E-2</c:v>
                </c:pt>
                <c:pt idx="188">
                  <c:v>4.1000000000000002E-2</c:v>
                </c:pt>
                <c:pt idx="189">
                  <c:v>1.6E-2</c:v>
                </c:pt>
                <c:pt idx="190">
                  <c:v>0.02</c:v>
                </c:pt>
                <c:pt idx="191">
                  <c:v>2.5999999999999999E-2</c:v>
                </c:pt>
                <c:pt idx="193">
                  <c:v>3.4000000000000002E-2</c:v>
                </c:pt>
                <c:pt idx="194">
                  <c:v>1.9E-2</c:v>
                </c:pt>
                <c:pt idx="195">
                  <c:v>1.4999999999999999E-2</c:v>
                </c:pt>
                <c:pt idx="196">
                  <c:v>7.9000000000000001E-2</c:v>
                </c:pt>
                <c:pt idx="197">
                  <c:v>1.7999999999999999E-2</c:v>
                </c:pt>
                <c:pt idx="198">
                  <c:v>1.2E-2</c:v>
                </c:pt>
                <c:pt idx="199">
                  <c:v>8.9999999999999993E-3</c:v>
                </c:pt>
                <c:pt idx="200">
                  <c:v>1.7999999999999999E-2</c:v>
                </c:pt>
                <c:pt idx="201">
                  <c:v>8.0000000000000002E-3</c:v>
                </c:pt>
                <c:pt idx="202">
                  <c:v>1.0999999999999999E-2</c:v>
                </c:pt>
                <c:pt idx="203">
                  <c:v>8.7999999999999995E-2</c:v>
                </c:pt>
                <c:pt idx="204">
                  <c:v>2.7E-2</c:v>
                </c:pt>
                <c:pt idx="205">
                  <c:v>0.01</c:v>
                </c:pt>
                <c:pt idx="206">
                  <c:v>3.5999999999999997E-2</c:v>
                </c:pt>
                <c:pt idx="207">
                  <c:v>4.0000000000000001E-3</c:v>
                </c:pt>
                <c:pt idx="208">
                  <c:v>0.01</c:v>
                </c:pt>
                <c:pt idx="209">
                  <c:v>2.1999999999999999E-2</c:v>
                </c:pt>
                <c:pt idx="210">
                  <c:v>1.9E-2</c:v>
                </c:pt>
                <c:pt idx="211">
                  <c:v>4.5999999999999999E-2</c:v>
                </c:pt>
                <c:pt idx="212">
                  <c:v>6.5000000000000002E-2</c:v>
                </c:pt>
                <c:pt idx="213">
                  <c:v>5.6000000000000001E-2</c:v>
                </c:pt>
                <c:pt idx="214">
                  <c:v>2.4E-2</c:v>
                </c:pt>
                <c:pt idx="215">
                  <c:v>1.2E-2</c:v>
                </c:pt>
                <c:pt idx="216">
                  <c:v>4.4999999999999998E-2</c:v>
                </c:pt>
                <c:pt idx="217">
                  <c:v>0.17899999999999999</c:v>
                </c:pt>
                <c:pt idx="218">
                  <c:v>1.7000000000000001E-2</c:v>
                </c:pt>
                <c:pt idx="219">
                  <c:v>1.4E-2</c:v>
                </c:pt>
                <c:pt idx="220">
                  <c:v>8.0000000000000002E-3</c:v>
                </c:pt>
                <c:pt idx="221">
                  <c:v>3.2000000000000001E-2</c:v>
                </c:pt>
              </c:numCache>
            </c:numRef>
          </c:yVal>
          <c:smooth val="0"/>
          <c:extLst>
            <c:ext xmlns:c16="http://schemas.microsoft.com/office/drawing/2014/chart" uri="{C3380CC4-5D6E-409C-BE32-E72D297353CC}">
              <c16:uniqueId val="{00000001-EAEE-4AB2-BDF2-D2FCBCA6718B}"/>
            </c:ext>
          </c:extLst>
        </c:ser>
        <c:dLbls>
          <c:showLegendKey val="0"/>
          <c:showVal val="0"/>
          <c:showCatName val="0"/>
          <c:showSerName val="0"/>
          <c:showPercent val="0"/>
          <c:showBubbleSize val="0"/>
        </c:dLbls>
        <c:axId val="96685056"/>
        <c:axId val="115548928"/>
      </c:scatterChart>
      <c:valAx>
        <c:axId val="96685056"/>
        <c:scaling>
          <c:logBase val="10"/>
          <c:orientation val="minMax"/>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at BC7, 5/1/2014-6/1/2019</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15548928"/>
        <c:crosses val="autoZero"/>
        <c:crossBetween val="midCat"/>
      </c:valAx>
      <c:valAx>
        <c:axId val="115548928"/>
        <c:scaling>
          <c:orientation val="minMax"/>
          <c:max val="0.2"/>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96685056"/>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TP load </a:t>
            </a:r>
          </a:p>
        </c:rich>
      </c:tx>
      <c:overlay val="0"/>
    </c:title>
    <c:autoTitleDeleted val="0"/>
    <c:plotArea>
      <c:layout/>
      <c:lineChart>
        <c:grouping val="standard"/>
        <c:varyColors val="0"/>
        <c:ser>
          <c:idx val="0"/>
          <c:order val="0"/>
          <c:tx>
            <c:strRef>
              <c:f>'[BCRETSummary 11,3,19.xlsx]Sheet1'!$O$34</c:f>
              <c:strCache>
                <c:ptCount val="1"/>
                <c:pt idx="0">
                  <c:v>TP, DN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11,3,19.xlsx]Sheet1'!$O$35:$O$256</c:f>
              <c:numCache>
                <c:formatCode>General</c:formatCode>
                <c:ptCount val="222"/>
                <c:pt idx="0">
                  <c:v>15.984800000000002</c:v>
                </c:pt>
                <c:pt idx="1">
                  <c:v>38.1524</c:v>
                </c:pt>
                <c:pt idx="2">
                  <c:v>73.439599999999999</c:v>
                </c:pt>
                <c:pt idx="3">
                  <c:v>1324.9287999999999</c:v>
                </c:pt>
                <c:pt idx="4">
                  <c:v>1378.5382</c:v>
                </c:pt>
                <c:pt idx="5">
                  <c:v>1396.6342</c:v>
                </c:pt>
                <c:pt idx="6">
                  <c:v>1411.3371999999999</c:v>
                </c:pt>
                <c:pt idx="7">
                  <c:v>1449.5650000000001</c:v>
                </c:pt>
                <c:pt idx="8">
                  <c:v>1456.3510000000001</c:v>
                </c:pt>
                <c:pt idx="9">
                  <c:v>1584.5310000000002</c:v>
                </c:pt>
                <c:pt idx="10">
                  <c:v>1626.0010000000002</c:v>
                </c:pt>
                <c:pt idx="11">
                  <c:v>1637.5372000000002</c:v>
                </c:pt>
                <c:pt idx="12">
                  <c:v>1844.8872000000001</c:v>
                </c:pt>
                <c:pt idx="13">
                  <c:v>1886.7342000000001</c:v>
                </c:pt>
                <c:pt idx="14">
                  <c:v>2211.4443000000001</c:v>
                </c:pt>
                <c:pt idx="15">
                  <c:v>2233.1595000000002</c:v>
                </c:pt>
                <c:pt idx="16">
                  <c:v>2270.4825000000001</c:v>
                </c:pt>
                <c:pt idx="17">
                  <c:v>2292.1977000000002</c:v>
                </c:pt>
                <c:pt idx="18">
                  <c:v>2301.8489</c:v>
                </c:pt>
                <c:pt idx="19">
                  <c:v>2305.2419</c:v>
                </c:pt>
                <c:pt idx="20">
                  <c:v>2307.9562999999998</c:v>
                </c:pt>
                <c:pt idx="21">
                  <c:v>2311.5754999999999</c:v>
                </c:pt>
                <c:pt idx="22">
                  <c:v>2315.7979</c:v>
                </c:pt>
                <c:pt idx="23">
                  <c:v>2318.7384999999999</c:v>
                </c:pt>
                <c:pt idx="24">
                  <c:v>2323.5641000000001</c:v>
                </c:pt>
                <c:pt idx="25">
                  <c:v>2326.7309</c:v>
                </c:pt>
                <c:pt idx="26">
                  <c:v>5100.8477000000003</c:v>
                </c:pt>
                <c:pt idx="27">
                  <c:v>5111.4036999999998</c:v>
                </c:pt>
                <c:pt idx="28">
                  <c:v>5114.4196999999995</c:v>
                </c:pt>
                <c:pt idx="29">
                  <c:v>5120.4893999999995</c:v>
                </c:pt>
                <c:pt idx="30">
                  <c:v>5127.3507999999993</c:v>
                </c:pt>
                <c:pt idx="31">
                  <c:v>5129.7635999999993</c:v>
                </c:pt>
                <c:pt idx="32">
                  <c:v>5134.2875999999997</c:v>
                </c:pt>
                <c:pt idx="33">
                  <c:v>5145.1451999999999</c:v>
                </c:pt>
                <c:pt idx="34">
                  <c:v>5194.9092000000001</c:v>
                </c:pt>
                <c:pt idx="35">
                  <c:v>5216.0212000000001</c:v>
                </c:pt>
                <c:pt idx="36">
                  <c:v>5232.6846000000005</c:v>
                </c:pt>
                <c:pt idx="37">
                  <c:v>5241.7326000000003</c:v>
                </c:pt>
                <c:pt idx="38">
                  <c:v>5250.5544</c:v>
                </c:pt>
                <c:pt idx="39">
                  <c:v>5255.9831999999997</c:v>
                </c:pt>
                <c:pt idx="40">
                  <c:v>5300.0922</c:v>
                </c:pt>
                <c:pt idx="41">
                  <c:v>5346.5385999999999</c:v>
                </c:pt>
                <c:pt idx="42">
                  <c:v>5552.3805999999995</c:v>
                </c:pt>
                <c:pt idx="43">
                  <c:v>5696.9977999999992</c:v>
                </c:pt>
                <c:pt idx="44">
                  <c:v>5813.7169999999987</c:v>
                </c:pt>
                <c:pt idx="45">
                  <c:v>7767.7833999999984</c:v>
                </c:pt>
                <c:pt idx="46">
                  <c:v>7911.8727999999983</c:v>
                </c:pt>
                <c:pt idx="47">
                  <c:v>7993.3047999999981</c:v>
                </c:pt>
                <c:pt idx="48">
                  <c:v>8376.9399999999987</c:v>
                </c:pt>
                <c:pt idx="49">
                  <c:v>8484.3095999999987</c:v>
                </c:pt>
                <c:pt idx="50">
                  <c:v>8510.7749999999978</c:v>
                </c:pt>
                <c:pt idx="51">
                  <c:v>8531.2837999999974</c:v>
                </c:pt>
                <c:pt idx="52">
                  <c:v>12653.552599999999</c:v>
                </c:pt>
                <c:pt idx="53">
                  <c:v>55213.082600000009</c:v>
                </c:pt>
                <c:pt idx="54">
                  <c:v>55535.417600000008</c:v>
                </c:pt>
                <c:pt idx="55">
                  <c:v>55954.64160000001</c:v>
                </c:pt>
                <c:pt idx="56">
                  <c:v>58819.841600000007</c:v>
                </c:pt>
                <c:pt idx="57">
                  <c:v>58960.839600000007</c:v>
                </c:pt>
                <c:pt idx="58">
                  <c:v>59033.902200000004</c:v>
                </c:pt>
                <c:pt idx="59">
                  <c:v>59082.007400000002</c:v>
                </c:pt>
                <c:pt idx="60">
                  <c:v>59183.345000000001</c:v>
                </c:pt>
                <c:pt idx="61">
                  <c:v>60649.724200000004</c:v>
                </c:pt>
                <c:pt idx="62">
                  <c:v>61452.734200000006</c:v>
                </c:pt>
                <c:pt idx="63">
                  <c:v>61499.105200000005</c:v>
                </c:pt>
                <c:pt idx="64">
                  <c:v>61519.161600000007</c:v>
                </c:pt>
                <c:pt idx="65">
                  <c:v>61526.626200000006</c:v>
                </c:pt>
                <c:pt idx="66">
                  <c:v>61535.071000000004</c:v>
                </c:pt>
                <c:pt idx="67">
                  <c:v>61538.690200000005</c:v>
                </c:pt>
                <c:pt idx="68">
                  <c:v>61541.223640000004</c:v>
                </c:pt>
                <c:pt idx="69">
                  <c:v>61544.842840000005</c:v>
                </c:pt>
                <c:pt idx="70">
                  <c:v>61546.742920000004</c:v>
                </c:pt>
                <c:pt idx="71">
                  <c:v>61546.742920000004</c:v>
                </c:pt>
                <c:pt idx="72">
                  <c:v>61546.742920000004</c:v>
                </c:pt>
                <c:pt idx="73">
                  <c:v>61546.742920000004</c:v>
                </c:pt>
                <c:pt idx="74">
                  <c:v>61546.742920000004</c:v>
                </c:pt>
                <c:pt idx="75">
                  <c:v>61546.742920000004</c:v>
                </c:pt>
                <c:pt idx="76">
                  <c:v>61553.544000000002</c:v>
                </c:pt>
                <c:pt idx="77">
                  <c:v>61902.269</c:v>
                </c:pt>
                <c:pt idx="78">
                  <c:v>61970.279799999997</c:v>
                </c:pt>
                <c:pt idx="79">
                  <c:v>67430.747799999997</c:v>
                </c:pt>
                <c:pt idx="80">
                  <c:v>67456.383799999996</c:v>
                </c:pt>
                <c:pt idx="81">
                  <c:v>67523.037400000001</c:v>
                </c:pt>
                <c:pt idx="82">
                  <c:v>67544.601800000004</c:v>
                </c:pt>
                <c:pt idx="83">
                  <c:v>67552.443400000004</c:v>
                </c:pt>
                <c:pt idx="84">
                  <c:v>67880.433400000009</c:v>
                </c:pt>
                <c:pt idx="85">
                  <c:v>67880.433400000009</c:v>
                </c:pt>
                <c:pt idx="86">
                  <c:v>67880.433400000009</c:v>
                </c:pt>
                <c:pt idx="87">
                  <c:v>67970.008600000016</c:v>
                </c:pt>
                <c:pt idx="88">
                  <c:v>68934.827000000019</c:v>
                </c:pt>
                <c:pt idx="89">
                  <c:v>69034.80740000002</c:v>
                </c:pt>
                <c:pt idx="90">
                  <c:v>69049.736600000018</c:v>
                </c:pt>
                <c:pt idx="91">
                  <c:v>69057.427400000015</c:v>
                </c:pt>
                <c:pt idx="92">
                  <c:v>69103.873800000016</c:v>
                </c:pt>
                <c:pt idx="93">
                  <c:v>70001.887800000011</c:v>
                </c:pt>
                <c:pt idx="94">
                  <c:v>70041.849800000011</c:v>
                </c:pt>
                <c:pt idx="95">
                  <c:v>70425.93740000001</c:v>
                </c:pt>
                <c:pt idx="96">
                  <c:v>70462.174640000012</c:v>
                </c:pt>
                <c:pt idx="97">
                  <c:v>70489.929380000016</c:v>
                </c:pt>
                <c:pt idx="98">
                  <c:v>70518.20438000001</c:v>
                </c:pt>
                <c:pt idx="99">
                  <c:v>70526.005264000007</c:v>
                </c:pt>
                <c:pt idx="100">
                  <c:v>70529.235400000005</c:v>
                </c:pt>
                <c:pt idx="101">
                  <c:v>70531.654609000005</c:v>
                </c:pt>
                <c:pt idx="102">
                  <c:v>70531.654609000005</c:v>
                </c:pt>
                <c:pt idx="103">
                  <c:v>70531.654609000005</c:v>
                </c:pt>
                <c:pt idx="104">
                  <c:v>70531.654609000005</c:v>
                </c:pt>
                <c:pt idx="105">
                  <c:v>70531.654609000005</c:v>
                </c:pt>
                <c:pt idx="106">
                  <c:v>70947.749509000001</c:v>
                </c:pt>
                <c:pt idx="107">
                  <c:v>70974.229988999999</c:v>
                </c:pt>
                <c:pt idx="108">
                  <c:v>70999.790588999997</c:v>
                </c:pt>
                <c:pt idx="109">
                  <c:v>71024.035458999992</c:v>
                </c:pt>
                <c:pt idx="110">
                  <c:v>71027.099714999989</c:v>
                </c:pt>
                <c:pt idx="111">
                  <c:v>71031.060476999992</c:v>
                </c:pt>
                <c:pt idx="112">
                  <c:v>71038.468903999994</c:v>
                </c:pt>
                <c:pt idx="113">
                  <c:v>71063.599724</c:v>
                </c:pt>
                <c:pt idx="114">
                  <c:v>71070.589303999994</c:v>
                </c:pt>
                <c:pt idx="115">
                  <c:v>71073.819439999992</c:v>
                </c:pt>
                <c:pt idx="116">
                  <c:v>71076.821867999999</c:v>
                </c:pt>
                <c:pt idx="117">
                  <c:v>71079.687821999993</c:v>
                </c:pt>
                <c:pt idx="118">
                  <c:v>71103.740421999988</c:v>
                </c:pt>
                <c:pt idx="119">
                  <c:v>71106.606375999982</c:v>
                </c:pt>
                <c:pt idx="120">
                  <c:v>71141.113185999988</c:v>
                </c:pt>
                <c:pt idx="121">
                  <c:v>71150.975505999988</c:v>
                </c:pt>
                <c:pt idx="122">
                  <c:v>71154.61430999999</c:v>
                </c:pt>
                <c:pt idx="123">
                  <c:v>71170.719749999989</c:v>
                </c:pt>
                <c:pt idx="124">
                  <c:v>71186.304929999984</c:v>
                </c:pt>
                <c:pt idx="125">
                  <c:v>71535.633129999987</c:v>
                </c:pt>
                <c:pt idx="126">
                  <c:v>71569.472649999982</c:v>
                </c:pt>
                <c:pt idx="127">
                  <c:v>71676.291829999987</c:v>
                </c:pt>
                <c:pt idx="128">
                  <c:v>81972.915829999984</c:v>
                </c:pt>
                <c:pt idx="129">
                  <c:v>82220.30322999999</c:v>
                </c:pt>
                <c:pt idx="130">
                  <c:v>82314.251629999984</c:v>
                </c:pt>
                <c:pt idx="131">
                  <c:v>82505.013629999987</c:v>
                </c:pt>
                <c:pt idx="132">
                  <c:v>83345.79902999998</c:v>
                </c:pt>
                <c:pt idx="133">
                  <c:v>83403.140729999985</c:v>
                </c:pt>
                <c:pt idx="134">
                  <c:v>83454.53336999999</c:v>
                </c:pt>
                <c:pt idx="135">
                  <c:v>83531.969169999997</c:v>
                </c:pt>
                <c:pt idx="136">
                  <c:v>84916.916369999992</c:v>
                </c:pt>
                <c:pt idx="137">
                  <c:v>84953.485369999995</c:v>
                </c:pt>
                <c:pt idx="138">
                  <c:v>84965.42873</c:v>
                </c:pt>
                <c:pt idx="139">
                  <c:v>84970.443583999993</c:v>
                </c:pt>
                <c:pt idx="140">
                  <c:v>85026.118943999987</c:v>
                </c:pt>
                <c:pt idx="141">
                  <c:v>85037.677763999993</c:v>
                </c:pt>
                <c:pt idx="142">
                  <c:v>85044.252643999993</c:v>
                </c:pt>
                <c:pt idx="143">
                  <c:v>85047.021331999989</c:v>
                </c:pt>
                <c:pt idx="144">
                  <c:v>85050.569655999992</c:v>
                </c:pt>
                <c:pt idx="145">
                  <c:v>85054.899123999989</c:v>
                </c:pt>
                <c:pt idx="146">
                  <c:v>85078.016763999985</c:v>
                </c:pt>
                <c:pt idx="147">
                  <c:v>85161.107563999991</c:v>
                </c:pt>
                <c:pt idx="148">
                  <c:v>85173.262043999988</c:v>
                </c:pt>
                <c:pt idx="149">
                  <c:v>85177.087085999985</c:v>
                </c:pt>
                <c:pt idx="150">
                  <c:v>85180.163405999978</c:v>
                </c:pt>
                <c:pt idx="151">
                  <c:v>85182.181109999976</c:v>
                </c:pt>
                <c:pt idx="152">
                  <c:v>85184.176193999971</c:v>
                </c:pt>
                <c:pt idx="153">
                  <c:v>85185.743759999968</c:v>
                </c:pt>
                <c:pt idx="154">
                  <c:v>85186.965239999961</c:v>
                </c:pt>
                <c:pt idx="155">
                  <c:v>85187.870039999965</c:v>
                </c:pt>
                <c:pt idx="156">
                  <c:v>85191.569163999971</c:v>
                </c:pt>
                <c:pt idx="157">
                  <c:v>85194.645483999964</c:v>
                </c:pt>
                <c:pt idx="158">
                  <c:v>85197.067331999962</c:v>
                </c:pt>
                <c:pt idx="159">
                  <c:v>85200.139504999956</c:v>
                </c:pt>
                <c:pt idx="160">
                  <c:v>85201.774176999956</c:v>
                </c:pt>
                <c:pt idx="161">
                  <c:v>85201.774176999956</c:v>
                </c:pt>
                <c:pt idx="162">
                  <c:v>85201.774176999956</c:v>
                </c:pt>
                <c:pt idx="163">
                  <c:v>85201.774176999956</c:v>
                </c:pt>
                <c:pt idx="164">
                  <c:v>85201.774176999956</c:v>
                </c:pt>
                <c:pt idx="165">
                  <c:v>85821.939176999949</c:v>
                </c:pt>
                <c:pt idx="166">
                  <c:v>85837.916436999949</c:v>
                </c:pt>
                <c:pt idx="167">
                  <c:v>85845.724106999944</c:v>
                </c:pt>
                <c:pt idx="168">
                  <c:v>86554.55950699994</c:v>
                </c:pt>
                <c:pt idx="169">
                  <c:v>86568.583906999935</c:v>
                </c:pt>
                <c:pt idx="170">
                  <c:v>86571.41894699994</c:v>
                </c:pt>
                <c:pt idx="171">
                  <c:v>86593.005966999946</c:v>
                </c:pt>
                <c:pt idx="172">
                  <c:v>86753.721066999948</c:v>
                </c:pt>
                <c:pt idx="173">
                  <c:v>87207.063566999946</c:v>
                </c:pt>
                <c:pt idx="174">
                  <c:v>87220.997486999942</c:v>
                </c:pt>
                <c:pt idx="175">
                  <c:v>87227.470576999942</c:v>
                </c:pt>
                <c:pt idx="176">
                  <c:v>87237.393216999946</c:v>
                </c:pt>
                <c:pt idx="177">
                  <c:v>87253.06887699994</c:v>
                </c:pt>
                <c:pt idx="178">
                  <c:v>87258.678636999946</c:v>
                </c:pt>
                <c:pt idx="179">
                  <c:v>87258.678636999946</c:v>
                </c:pt>
                <c:pt idx="180">
                  <c:v>87258.678636999946</c:v>
                </c:pt>
                <c:pt idx="181">
                  <c:v>87258.678636999946</c:v>
                </c:pt>
                <c:pt idx="182">
                  <c:v>87258.678636999946</c:v>
                </c:pt>
                <c:pt idx="183">
                  <c:v>87258.678636999946</c:v>
                </c:pt>
                <c:pt idx="184">
                  <c:v>87259.301063999941</c:v>
                </c:pt>
                <c:pt idx="185">
                  <c:v>87259.699175999936</c:v>
                </c:pt>
                <c:pt idx="186">
                  <c:v>87260.187767999931</c:v>
                </c:pt>
                <c:pt idx="187">
                  <c:v>87262.750613999931</c:v>
                </c:pt>
                <c:pt idx="188">
                  <c:v>87269.057069999937</c:v>
                </c:pt>
                <c:pt idx="189">
                  <c:v>87270.299661999932</c:v>
                </c:pt>
                <c:pt idx="190">
                  <c:v>87271.852901999926</c:v>
                </c:pt>
                <c:pt idx="191">
                  <c:v>87289.300461999926</c:v>
                </c:pt>
                <c:pt idx="192">
                  <c:v>87289.300461999926</c:v>
                </c:pt>
                <c:pt idx="193">
                  <c:v>87323.139981999921</c:v>
                </c:pt>
                <c:pt idx="194">
                  <c:v>87357.880531999923</c:v>
                </c:pt>
                <c:pt idx="195">
                  <c:v>87370.887031999926</c:v>
                </c:pt>
                <c:pt idx="196">
                  <c:v>89128.084031999926</c:v>
                </c:pt>
                <c:pt idx="197">
                  <c:v>89188.411571999924</c:v>
                </c:pt>
                <c:pt idx="198">
                  <c:v>89197.82149199993</c:v>
                </c:pt>
                <c:pt idx="199">
                  <c:v>89208.000491999934</c:v>
                </c:pt>
                <c:pt idx="200">
                  <c:v>89311.82629199994</c:v>
                </c:pt>
                <c:pt idx="201">
                  <c:v>89354.955091999946</c:v>
                </c:pt>
                <c:pt idx="202">
                  <c:v>89384.979371999943</c:v>
                </c:pt>
                <c:pt idx="203">
                  <c:v>89551.191131999949</c:v>
                </c:pt>
                <c:pt idx="204">
                  <c:v>89591.296391999946</c:v>
                </c:pt>
                <c:pt idx="205">
                  <c:v>89622.059591999947</c:v>
                </c:pt>
                <c:pt idx="206">
                  <c:v>89873.141591999942</c:v>
                </c:pt>
                <c:pt idx="207">
                  <c:v>89881.707031999948</c:v>
                </c:pt>
                <c:pt idx="208">
                  <c:v>89903.761531999946</c:v>
                </c:pt>
                <c:pt idx="209">
                  <c:v>90002.460131999949</c:v>
                </c:pt>
                <c:pt idx="210">
                  <c:v>90052.74439199995</c:v>
                </c:pt>
                <c:pt idx="211">
                  <c:v>90161.131891999947</c:v>
                </c:pt>
                <c:pt idx="212">
                  <c:v>90925.687891999944</c:v>
                </c:pt>
                <c:pt idx="213">
                  <c:v>92202.963891999942</c:v>
                </c:pt>
                <c:pt idx="214">
                  <c:v>92399.305491999941</c:v>
                </c:pt>
                <c:pt idx="215">
                  <c:v>92433.099771999943</c:v>
                </c:pt>
                <c:pt idx="216">
                  <c:v>92596.981671999936</c:v>
                </c:pt>
                <c:pt idx="217">
                  <c:v>98683.948271999936</c:v>
                </c:pt>
                <c:pt idx="218">
                  <c:v>98718.172331999929</c:v>
                </c:pt>
                <c:pt idx="219">
                  <c:v>98760.026871999929</c:v>
                </c:pt>
                <c:pt idx="220">
                  <c:v>98766.963671999925</c:v>
                </c:pt>
                <c:pt idx="221">
                  <c:v>99085.453271999926</c:v>
                </c:pt>
              </c:numCache>
            </c:numRef>
          </c:val>
          <c:smooth val="0"/>
          <c:extLst>
            <c:ext xmlns:c16="http://schemas.microsoft.com/office/drawing/2014/chart" uri="{C3380CC4-5D6E-409C-BE32-E72D297353CC}">
              <c16:uniqueId val="{00000000-0EFA-4125-B5EE-73098B8957ED}"/>
            </c:ext>
          </c:extLst>
        </c:ser>
        <c:ser>
          <c:idx val="1"/>
          <c:order val="1"/>
          <c:tx>
            <c:strRef>
              <c:f>'[BCRETSummary 11,3,19.xlsx]Sheet1'!$P$34</c:f>
              <c:strCache>
                <c:ptCount val="1"/>
                <c:pt idx="0">
                  <c:v>Projection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11,3,19.xlsx]Sheet1'!$P$35:$P$256</c:f>
              <c:numCache>
                <c:formatCode>General</c:formatCode>
                <c:ptCount val="222"/>
                <c:pt idx="0">
                  <c:v>35.965800000000002</c:v>
                </c:pt>
                <c:pt idx="1">
                  <c:v>51.799800000000005</c:v>
                </c:pt>
                <c:pt idx="2">
                  <c:v>110.6118</c:v>
                </c:pt>
                <c:pt idx="3">
                  <c:v>1012.8482</c:v>
                </c:pt>
                <c:pt idx="4">
                  <c:v>1084.3274000000001</c:v>
                </c:pt>
                <c:pt idx="5">
                  <c:v>1104.2330000000002</c:v>
                </c:pt>
                <c:pt idx="6">
                  <c:v>1116.6740000000002</c:v>
                </c:pt>
                <c:pt idx="7">
                  <c:v>1160.7830000000001</c:v>
                </c:pt>
                <c:pt idx="8">
                  <c:v>1170.2834</c:v>
                </c:pt>
                <c:pt idx="9">
                  <c:v>1256.9934000000001</c:v>
                </c:pt>
                <c:pt idx="10">
                  <c:v>1283.3834000000002</c:v>
                </c:pt>
                <c:pt idx="11">
                  <c:v>1296.9554000000003</c:v>
                </c:pt>
                <c:pt idx="12">
                  <c:v>1487.7174000000002</c:v>
                </c:pt>
                <c:pt idx="13">
                  <c:v>1526.7746000000002</c:v>
                </c:pt>
                <c:pt idx="14">
                  <c:v>1661.1374000000001</c:v>
                </c:pt>
                <c:pt idx="15">
                  <c:v>1674.7094000000002</c:v>
                </c:pt>
                <c:pt idx="16">
                  <c:v>1702.0796000000003</c:v>
                </c:pt>
                <c:pt idx="17">
                  <c:v>1717.7628000000002</c:v>
                </c:pt>
                <c:pt idx="18">
                  <c:v>1729.8268000000003</c:v>
                </c:pt>
                <c:pt idx="19">
                  <c:v>1741.8908000000004</c:v>
                </c:pt>
                <c:pt idx="20">
                  <c:v>1746.4148000000002</c:v>
                </c:pt>
                <c:pt idx="21">
                  <c:v>1752.4468000000002</c:v>
                </c:pt>
                <c:pt idx="22">
                  <c:v>1756.0660000000003</c:v>
                </c:pt>
                <c:pt idx="23">
                  <c:v>1758.5542000000003</c:v>
                </c:pt>
                <c:pt idx="24">
                  <c:v>1763.3798000000002</c:v>
                </c:pt>
                <c:pt idx="25">
                  <c:v>1769.2610000000002</c:v>
                </c:pt>
                <c:pt idx="26">
                  <c:v>3266.4034000000006</c:v>
                </c:pt>
                <c:pt idx="27">
                  <c:v>3276.2054000000007</c:v>
                </c:pt>
                <c:pt idx="28">
                  <c:v>3279.2214000000008</c:v>
                </c:pt>
                <c:pt idx="29">
                  <c:v>3287.666200000001</c:v>
                </c:pt>
                <c:pt idx="30">
                  <c:v>3297.1666000000009</c:v>
                </c:pt>
                <c:pt idx="31">
                  <c:v>3299.1270000000009</c:v>
                </c:pt>
                <c:pt idx="32">
                  <c:v>3303.2740000000008</c:v>
                </c:pt>
                <c:pt idx="33">
                  <c:v>3314.1316000000006</c:v>
                </c:pt>
                <c:pt idx="34">
                  <c:v>3359.7486000000008</c:v>
                </c:pt>
                <c:pt idx="35">
                  <c:v>3393.5278000000008</c:v>
                </c:pt>
                <c:pt idx="36">
                  <c:v>3405.0640000000008</c:v>
                </c:pt>
                <c:pt idx="37">
                  <c:v>3432.2080000000005</c:v>
                </c:pt>
                <c:pt idx="38">
                  <c:v>3442.9902000000006</c:v>
                </c:pt>
                <c:pt idx="39">
                  <c:v>3448.4190000000008</c:v>
                </c:pt>
                <c:pt idx="40">
                  <c:v>3489.1350000000007</c:v>
                </c:pt>
                <c:pt idx="41">
                  <c:v>3532.2638000000006</c:v>
                </c:pt>
                <c:pt idx="42">
                  <c:v>3710.6602000000007</c:v>
                </c:pt>
                <c:pt idx="43">
                  <c:v>3834.6178000000009</c:v>
                </c:pt>
                <c:pt idx="44">
                  <c:v>3925.3994000000007</c:v>
                </c:pt>
                <c:pt idx="45">
                  <c:v>5570.929000000001</c:v>
                </c:pt>
                <c:pt idx="46">
                  <c:v>5708.1570000000011</c:v>
                </c:pt>
                <c:pt idx="47">
                  <c:v>5779.4100000000008</c:v>
                </c:pt>
                <c:pt idx="48">
                  <c:v>6099.1060000000007</c:v>
                </c:pt>
                <c:pt idx="49">
                  <c:v>6206.4756000000007</c:v>
                </c:pt>
                <c:pt idx="50">
                  <c:v>6235.8816000000006</c:v>
                </c:pt>
                <c:pt idx="51">
                  <c:v>6255.1840000000002</c:v>
                </c:pt>
                <c:pt idx="52">
                  <c:v>8937.6898000000001</c:v>
                </c:pt>
                <c:pt idx="53">
                  <c:v>14879.963800000001</c:v>
                </c:pt>
                <c:pt idx="54">
                  <c:v>15176.512000000001</c:v>
                </c:pt>
                <c:pt idx="55">
                  <c:v>15532.852400000002</c:v>
                </c:pt>
                <c:pt idx="56">
                  <c:v>16163.196400000001</c:v>
                </c:pt>
                <c:pt idx="57">
                  <c:v>16271.018400000001</c:v>
                </c:pt>
                <c:pt idx="58">
                  <c:v>16348.3788</c:v>
                </c:pt>
                <c:pt idx="59">
                  <c:v>16413.9768</c:v>
                </c:pt>
                <c:pt idx="60">
                  <c:v>16508.980800000001</c:v>
                </c:pt>
                <c:pt idx="61">
                  <c:v>16563.871999999999</c:v>
                </c:pt>
                <c:pt idx="62">
                  <c:v>17334.761599999998</c:v>
                </c:pt>
                <c:pt idx="63">
                  <c:v>17371.858399999997</c:v>
                </c:pt>
                <c:pt idx="64">
                  <c:v>17390.482199999999</c:v>
                </c:pt>
                <c:pt idx="65">
                  <c:v>17398.625399999997</c:v>
                </c:pt>
                <c:pt idx="66">
                  <c:v>17407.070199999998</c:v>
                </c:pt>
                <c:pt idx="67">
                  <c:v>17409.784599999999</c:v>
                </c:pt>
                <c:pt idx="68">
                  <c:v>17412.740279999998</c:v>
                </c:pt>
                <c:pt idx="69">
                  <c:v>17415.635639999997</c:v>
                </c:pt>
                <c:pt idx="70">
                  <c:v>17423.869319999998</c:v>
                </c:pt>
                <c:pt idx="71">
                  <c:v>17423.869319999998</c:v>
                </c:pt>
                <c:pt idx="72">
                  <c:v>17423.869319999998</c:v>
                </c:pt>
                <c:pt idx="73">
                  <c:v>17423.869319999998</c:v>
                </c:pt>
                <c:pt idx="74">
                  <c:v>17423.869319999998</c:v>
                </c:pt>
                <c:pt idx="75">
                  <c:v>17423.869319999998</c:v>
                </c:pt>
                <c:pt idx="76">
                  <c:v>17427.269859999997</c:v>
                </c:pt>
                <c:pt idx="77">
                  <c:v>17748.096859999998</c:v>
                </c:pt>
                <c:pt idx="78">
                  <c:v>17809.924859999999</c:v>
                </c:pt>
                <c:pt idx="79">
                  <c:v>18291.73086</c:v>
                </c:pt>
                <c:pt idx="80">
                  <c:v>18317.366859999998</c:v>
                </c:pt>
                <c:pt idx="81">
                  <c:v>18384.02046</c:v>
                </c:pt>
                <c:pt idx="82">
                  <c:v>18405.584859999999</c:v>
                </c:pt>
                <c:pt idx="83">
                  <c:v>18413.426459999999</c:v>
                </c:pt>
                <c:pt idx="84">
                  <c:v>18707.48646</c:v>
                </c:pt>
                <c:pt idx="85">
                  <c:v>18707.48646</c:v>
                </c:pt>
                <c:pt idx="86">
                  <c:v>18707.48646</c:v>
                </c:pt>
                <c:pt idx="87">
                  <c:v>18826.92006</c:v>
                </c:pt>
                <c:pt idx="88">
                  <c:v>19550.53386</c:v>
                </c:pt>
                <c:pt idx="89">
                  <c:v>19650.51426</c:v>
                </c:pt>
                <c:pt idx="90">
                  <c:v>19667.10226</c:v>
                </c:pt>
                <c:pt idx="91">
                  <c:v>19674.79306</c:v>
                </c:pt>
                <c:pt idx="92">
                  <c:v>19727.045259999999</c:v>
                </c:pt>
                <c:pt idx="93">
                  <c:v>20385.58886</c:v>
                </c:pt>
                <c:pt idx="94">
                  <c:v>20417.55846</c:v>
                </c:pt>
                <c:pt idx="95">
                  <c:v>20737.631460000001</c:v>
                </c:pt>
                <c:pt idx="96">
                  <c:v>20773.868699999999</c:v>
                </c:pt>
                <c:pt idx="97">
                  <c:v>20801.623439999999</c:v>
                </c:pt>
                <c:pt idx="98">
                  <c:v>20807.278439999998</c:v>
                </c:pt>
                <c:pt idx="99">
                  <c:v>20811.736087999998</c:v>
                </c:pt>
                <c:pt idx="100">
                  <c:v>20816.196751999996</c:v>
                </c:pt>
                <c:pt idx="101">
                  <c:v>20818.615960999996</c:v>
                </c:pt>
                <c:pt idx="102">
                  <c:v>20818.615960999996</c:v>
                </c:pt>
                <c:pt idx="103">
                  <c:v>20818.615960999996</c:v>
                </c:pt>
                <c:pt idx="104">
                  <c:v>20818.615960999996</c:v>
                </c:pt>
                <c:pt idx="105">
                  <c:v>20818.615960999996</c:v>
                </c:pt>
                <c:pt idx="106">
                  <c:v>21149.358060999995</c:v>
                </c:pt>
                <c:pt idx="107">
                  <c:v>21172.528480999994</c:v>
                </c:pt>
                <c:pt idx="108">
                  <c:v>21198.089080999995</c:v>
                </c:pt>
                <c:pt idx="109">
                  <c:v>21206.307680999995</c:v>
                </c:pt>
                <c:pt idx="110">
                  <c:v>21208.414356999994</c:v>
                </c:pt>
                <c:pt idx="111">
                  <c:v>21212.142132999994</c:v>
                </c:pt>
                <c:pt idx="112">
                  <c:v>21215.587912999992</c:v>
                </c:pt>
                <c:pt idx="113">
                  <c:v>21225.487932999993</c:v>
                </c:pt>
                <c:pt idx="114">
                  <c:v>21230.380638999992</c:v>
                </c:pt>
                <c:pt idx="115">
                  <c:v>21233.61077499999</c:v>
                </c:pt>
                <c:pt idx="116">
                  <c:v>21237.841468999992</c:v>
                </c:pt>
                <c:pt idx="117">
                  <c:v>21239.615630999993</c:v>
                </c:pt>
                <c:pt idx="118">
                  <c:v>21263.668230999992</c:v>
                </c:pt>
                <c:pt idx="119">
                  <c:v>21266.261236999992</c:v>
                </c:pt>
                <c:pt idx="120">
                  <c:v>21299.490016999993</c:v>
                </c:pt>
                <c:pt idx="121">
                  <c:v>21306.475826999991</c:v>
                </c:pt>
                <c:pt idx="122">
                  <c:v>21309.157050999991</c:v>
                </c:pt>
                <c:pt idx="123">
                  <c:v>21319.894010999989</c:v>
                </c:pt>
                <c:pt idx="124">
                  <c:v>21330.084320999991</c:v>
                </c:pt>
                <c:pt idx="125">
                  <c:v>21585.690320999991</c:v>
                </c:pt>
                <c:pt idx="126">
                  <c:v>21678.749000999989</c:v>
                </c:pt>
                <c:pt idx="127">
                  <c:v>21837.25488099999</c:v>
                </c:pt>
                <c:pt idx="128">
                  <c:v>34922.547880999991</c:v>
                </c:pt>
                <c:pt idx="129">
                  <c:v>35199.039680999995</c:v>
                </c:pt>
                <c:pt idx="130">
                  <c:v>35380.225880999991</c:v>
                </c:pt>
                <c:pt idx="131">
                  <c:v>35604.163880999993</c:v>
                </c:pt>
                <c:pt idx="132">
                  <c:v>36324.837080999991</c:v>
                </c:pt>
                <c:pt idx="133">
                  <c:v>36373.35698099999</c:v>
                </c:pt>
                <c:pt idx="134">
                  <c:v>36476.142260999986</c:v>
                </c:pt>
                <c:pt idx="135">
                  <c:v>36505.925260999989</c:v>
                </c:pt>
                <c:pt idx="136">
                  <c:v>37674.474460999991</c:v>
                </c:pt>
                <c:pt idx="137">
                  <c:v>37722.014160999992</c:v>
                </c:pt>
                <c:pt idx="138">
                  <c:v>37732.464600999992</c:v>
                </c:pt>
                <c:pt idx="139">
                  <c:v>37736.922248999996</c:v>
                </c:pt>
                <c:pt idx="140">
                  <c:v>37796.880328999992</c:v>
                </c:pt>
                <c:pt idx="141">
                  <c:v>37818.34670899999</c:v>
                </c:pt>
                <c:pt idx="142">
                  <c:v>37830.674608999987</c:v>
                </c:pt>
                <c:pt idx="143">
                  <c:v>37832.828032999983</c:v>
                </c:pt>
                <c:pt idx="144">
                  <c:v>37835.830460999983</c:v>
                </c:pt>
                <c:pt idx="145">
                  <c:v>37838.476246999984</c:v>
                </c:pt>
                <c:pt idx="146">
                  <c:v>37863.245146999987</c:v>
                </c:pt>
                <c:pt idx="147">
                  <c:v>37942.181406999989</c:v>
                </c:pt>
                <c:pt idx="148">
                  <c:v>37953.400926999988</c:v>
                </c:pt>
                <c:pt idx="149">
                  <c:v>37957.427286999991</c:v>
                </c:pt>
                <c:pt idx="150">
                  <c:v>37960.247246999992</c:v>
                </c:pt>
                <c:pt idx="151">
                  <c:v>37960.247246999992</c:v>
                </c:pt>
                <c:pt idx="152">
                  <c:v>37960.247246999992</c:v>
                </c:pt>
                <c:pt idx="153">
                  <c:v>37960.247246999992</c:v>
                </c:pt>
                <c:pt idx="154">
                  <c:v>37960.247246999992</c:v>
                </c:pt>
                <c:pt idx="155">
                  <c:v>37960.247246999992</c:v>
                </c:pt>
                <c:pt idx="156">
                  <c:v>37963.778228999989</c:v>
                </c:pt>
                <c:pt idx="157">
                  <c:v>37963.778228999989</c:v>
                </c:pt>
                <c:pt idx="158">
                  <c:v>37963.778228999989</c:v>
                </c:pt>
                <c:pt idx="159">
                  <c:v>37963.778228999989</c:v>
                </c:pt>
                <c:pt idx="160">
                  <c:v>37980.533616999986</c:v>
                </c:pt>
                <c:pt idx="161">
                  <c:v>37980.533616999986</c:v>
                </c:pt>
                <c:pt idx="162">
                  <c:v>37980.533616999986</c:v>
                </c:pt>
                <c:pt idx="163">
                  <c:v>37980.533616999986</c:v>
                </c:pt>
                <c:pt idx="164">
                  <c:v>37980.533616999986</c:v>
                </c:pt>
                <c:pt idx="165">
                  <c:v>38513.875516999986</c:v>
                </c:pt>
                <c:pt idx="166">
                  <c:v>38524.936696999983</c:v>
                </c:pt>
                <c:pt idx="167">
                  <c:v>38527.402276999979</c:v>
                </c:pt>
                <c:pt idx="168">
                  <c:v>40025.826476999981</c:v>
                </c:pt>
                <c:pt idx="169">
                  <c:v>40039.850876999983</c:v>
                </c:pt>
                <c:pt idx="170">
                  <c:v>40041.977156999979</c:v>
                </c:pt>
                <c:pt idx="171">
                  <c:v>40055.854526999981</c:v>
                </c:pt>
                <c:pt idx="172">
                  <c:v>40177.776326999978</c:v>
                </c:pt>
                <c:pt idx="173">
                  <c:v>42304.998826999974</c:v>
                </c:pt>
                <c:pt idx="174">
                  <c:v>42311.332426999972</c:v>
                </c:pt>
                <c:pt idx="175">
                  <c:v>42317.043976999972</c:v>
                </c:pt>
                <c:pt idx="176">
                  <c:v>42325.549096999974</c:v>
                </c:pt>
                <c:pt idx="177">
                  <c:v>42340.478296999972</c:v>
                </c:pt>
                <c:pt idx="178">
                  <c:v>42348.425456999976</c:v>
                </c:pt>
                <c:pt idx="179">
                  <c:v>42348.425456999976</c:v>
                </c:pt>
                <c:pt idx="180">
                  <c:v>42348.425456999976</c:v>
                </c:pt>
                <c:pt idx="181">
                  <c:v>42348.425456999976</c:v>
                </c:pt>
                <c:pt idx="182">
                  <c:v>42348.425456999976</c:v>
                </c:pt>
                <c:pt idx="183">
                  <c:v>42348.425456999976</c:v>
                </c:pt>
                <c:pt idx="184">
                  <c:v>42350.149100999974</c:v>
                </c:pt>
                <c:pt idx="185">
                  <c:v>42350.149100999974</c:v>
                </c:pt>
                <c:pt idx="186">
                  <c:v>42350.637692999975</c:v>
                </c:pt>
                <c:pt idx="187">
                  <c:v>42352.967552999973</c:v>
                </c:pt>
                <c:pt idx="188">
                  <c:v>42354.198080999973</c:v>
                </c:pt>
                <c:pt idx="189">
                  <c:v>42354.198080999973</c:v>
                </c:pt>
                <c:pt idx="190">
                  <c:v>42354.198080999973</c:v>
                </c:pt>
                <c:pt idx="191">
                  <c:v>42370.303520999973</c:v>
                </c:pt>
                <c:pt idx="192">
                  <c:v>42370.303520999973</c:v>
                </c:pt>
                <c:pt idx="193">
                  <c:v>42399.166640999974</c:v>
                </c:pt>
                <c:pt idx="194">
                  <c:v>42441.220990999973</c:v>
                </c:pt>
                <c:pt idx="195">
                  <c:v>42454.227490999976</c:v>
                </c:pt>
                <c:pt idx="196">
                  <c:v>43699.835490999976</c:v>
                </c:pt>
                <c:pt idx="197">
                  <c:v>43750.108440999975</c:v>
                </c:pt>
                <c:pt idx="198">
                  <c:v>43757.165880999972</c:v>
                </c:pt>
                <c:pt idx="199">
                  <c:v>43767.344880999968</c:v>
                </c:pt>
                <c:pt idx="200">
                  <c:v>43871.170680999967</c:v>
                </c:pt>
                <c:pt idx="201">
                  <c:v>43903.517280999964</c:v>
                </c:pt>
                <c:pt idx="202">
                  <c:v>43930.812080999967</c:v>
                </c:pt>
                <c:pt idx="203">
                  <c:v>43942.144700999968</c:v>
                </c:pt>
                <c:pt idx="204">
                  <c:v>43974.823060999966</c:v>
                </c:pt>
                <c:pt idx="205">
                  <c:v>43999.433620999967</c:v>
                </c:pt>
                <c:pt idx="206">
                  <c:v>44222.617620999968</c:v>
                </c:pt>
                <c:pt idx="207">
                  <c:v>44229.041700999966</c:v>
                </c:pt>
                <c:pt idx="208">
                  <c:v>44253.301650999965</c:v>
                </c:pt>
                <c:pt idx="209">
                  <c:v>44316.109850999965</c:v>
                </c:pt>
                <c:pt idx="210">
                  <c:v>44339.928710999964</c:v>
                </c:pt>
                <c:pt idx="211">
                  <c:v>44584.978710999967</c:v>
                </c:pt>
                <c:pt idx="212">
                  <c:v>45184.861110999969</c:v>
                </c:pt>
                <c:pt idx="213">
                  <c:v>46256.860610999967</c:v>
                </c:pt>
                <c:pt idx="214">
                  <c:v>46420.47861099997</c:v>
                </c:pt>
                <c:pt idx="215">
                  <c:v>46459.905270999967</c:v>
                </c:pt>
                <c:pt idx="216">
                  <c:v>46707.549030999966</c:v>
                </c:pt>
                <c:pt idx="217">
                  <c:v>50890.213230999965</c:v>
                </c:pt>
                <c:pt idx="218">
                  <c:v>50920.410930999962</c:v>
                </c:pt>
                <c:pt idx="219">
                  <c:v>50965.255080999959</c:v>
                </c:pt>
                <c:pt idx="220">
                  <c:v>50972.191880999962</c:v>
                </c:pt>
                <c:pt idx="221">
                  <c:v>51201.106280999964</c:v>
                </c:pt>
              </c:numCache>
            </c:numRef>
          </c:val>
          <c:smooth val="0"/>
          <c:extLst>
            <c:ext xmlns:c16="http://schemas.microsoft.com/office/drawing/2014/chart" uri="{C3380CC4-5D6E-409C-BE32-E72D297353CC}">
              <c16:uniqueId val="{00000001-0EFA-4125-B5EE-73098B8957ED}"/>
            </c:ext>
          </c:extLst>
        </c:ser>
        <c:ser>
          <c:idx val="2"/>
          <c:order val="2"/>
          <c:tx>
            <c:strRef>
              <c:f>'[BCRETSummary 11,3,19.xlsx]Sheet1'!$Q$34</c:f>
              <c:strCache>
                <c:ptCount val="1"/>
                <c:pt idx="0">
                  <c:v>TP, UP</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11,3,19.xlsx]Sheet1'!$Q$35:$Q$256</c:f>
              <c:numCache>
                <c:formatCode>General</c:formatCode>
                <c:ptCount val="222"/>
                <c:pt idx="0">
                  <c:v>23.754599999999996</c:v>
                </c:pt>
                <c:pt idx="1">
                  <c:v>34.212599999999995</c:v>
                </c:pt>
                <c:pt idx="2">
                  <c:v>73.056599999999989</c:v>
                </c:pt>
                <c:pt idx="3">
                  <c:v>668.96339999999998</c:v>
                </c:pt>
                <c:pt idx="4">
                  <c:v>716.17380000000003</c:v>
                </c:pt>
                <c:pt idx="5">
                  <c:v>729.32100000000003</c:v>
                </c:pt>
                <c:pt idx="6">
                  <c:v>737.53800000000001</c:v>
                </c:pt>
                <c:pt idx="7">
                  <c:v>766.67100000000005</c:v>
                </c:pt>
                <c:pt idx="8">
                  <c:v>772.94580000000008</c:v>
                </c:pt>
                <c:pt idx="9">
                  <c:v>830.21580000000006</c:v>
                </c:pt>
                <c:pt idx="10">
                  <c:v>847.64580000000001</c:v>
                </c:pt>
                <c:pt idx="11">
                  <c:v>856.60980000000006</c:v>
                </c:pt>
                <c:pt idx="12">
                  <c:v>982.60380000000009</c:v>
                </c:pt>
                <c:pt idx="13">
                  <c:v>1008.4002</c:v>
                </c:pt>
                <c:pt idx="14">
                  <c:v>1097.1438000000001</c:v>
                </c:pt>
                <c:pt idx="15">
                  <c:v>1106.1078</c:v>
                </c:pt>
                <c:pt idx="16">
                  <c:v>1124.1851999999999</c:v>
                </c:pt>
                <c:pt idx="17">
                  <c:v>1134.5436</c:v>
                </c:pt>
                <c:pt idx="18">
                  <c:v>1142.5116</c:v>
                </c:pt>
                <c:pt idx="19">
                  <c:v>1150.4796000000001</c:v>
                </c:pt>
                <c:pt idx="20">
                  <c:v>1153.4676000000002</c:v>
                </c:pt>
                <c:pt idx="21">
                  <c:v>1157.4516000000001</c:v>
                </c:pt>
                <c:pt idx="22">
                  <c:v>1159.8420000000001</c:v>
                </c:pt>
                <c:pt idx="23">
                  <c:v>1161.4854</c:v>
                </c:pt>
                <c:pt idx="24">
                  <c:v>1164.6726000000001</c:v>
                </c:pt>
                <c:pt idx="25">
                  <c:v>1168.557</c:v>
                </c:pt>
                <c:pt idx="26">
                  <c:v>2157.3858</c:v>
                </c:pt>
                <c:pt idx="27">
                  <c:v>2163.8598000000002</c:v>
                </c:pt>
                <c:pt idx="28">
                  <c:v>2165.8518000000004</c:v>
                </c:pt>
                <c:pt idx="29">
                  <c:v>2171.4294000000004</c:v>
                </c:pt>
                <c:pt idx="30">
                  <c:v>2177.7042000000006</c:v>
                </c:pt>
                <c:pt idx="31">
                  <c:v>2178.9990000000007</c:v>
                </c:pt>
                <c:pt idx="32">
                  <c:v>2181.7380000000007</c:v>
                </c:pt>
                <c:pt idx="33">
                  <c:v>2188.909200000001</c:v>
                </c:pt>
                <c:pt idx="34">
                  <c:v>2219.0382000000009</c:v>
                </c:pt>
                <c:pt idx="35">
                  <c:v>2241.3486000000007</c:v>
                </c:pt>
                <c:pt idx="36">
                  <c:v>2248.9680000000008</c:v>
                </c:pt>
                <c:pt idx="37">
                  <c:v>2266.8960000000006</c:v>
                </c:pt>
                <c:pt idx="38">
                  <c:v>2274.0174000000006</c:v>
                </c:pt>
                <c:pt idx="39">
                  <c:v>2277.6030000000005</c:v>
                </c:pt>
                <c:pt idx="40">
                  <c:v>2304.4950000000003</c:v>
                </c:pt>
                <c:pt idx="41">
                  <c:v>2332.9806000000003</c:v>
                </c:pt>
                <c:pt idx="42">
                  <c:v>2450.8074000000001</c:v>
                </c:pt>
                <c:pt idx="43">
                  <c:v>2532.6786000000002</c:v>
                </c:pt>
                <c:pt idx="44">
                  <c:v>2592.6378</c:v>
                </c:pt>
                <c:pt idx="45">
                  <c:v>3679.473</c:v>
                </c:pt>
                <c:pt idx="46">
                  <c:v>3770.1089999999999</c:v>
                </c:pt>
                <c:pt idx="47">
                  <c:v>3817.17</c:v>
                </c:pt>
                <c:pt idx="48">
                  <c:v>4028.3220000000001</c:v>
                </c:pt>
                <c:pt idx="49">
                  <c:v>4099.2372000000005</c:v>
                </c:pt>
                <c:pt idx="50">
                  <c:v>4118.6592000000001</c:v>
                </c:pt>
                <c:pt idx="51">
                  <c:v>4131.4080000000004</c:v>
                </c:pt>
                <c:pt idx="52">
                  <c:v>5903.1426000000001</c:v>
                </c:pt>
                <c:pt idx="53">
                  <c:v>9827.8806000000004</c:v>
                </c:pt>
                <c:pt idx="54">
                  <c:v>10023.744000000001</c:v>
                </c:pt>
                <c:pt idx="55">
                  <c:v>10259.0988</c:v>
                </c:pt>
                <c:pt idx="56">
                  <c:v>10675.426799999999</c:v>
                </c:pt>
                <c:pt idx="57">
                  <c:v>10746.640799999999</c:v>
                </c:pt>
                <c:pt idx="58">
                  <c:v>10797.7356</c:v>
                </c:pt>
                <c:pt idx="59">
                  <c:v>10841.061599999999</c:v>
                </c:pt>
                <c:pt idx="60">
                  <c:v>10903.809599999999</c:v>
                </c:pt>
                <c:pt idx="61">
                  <c:v>10940.063999999998</c:v>
                </c:pt>
                <c:pt idx="62">
                  <c:v>11449.219199999998</c:v>
                </c:pt>
                <c:pt idx="63">
                  <c:v>11473.720799999997</c:v>
                </c:pt>
                <c:pt idx="64">
                  <c:v>11486.021399999998</c:v>
                </c:pt>
                <c:pt idx="65">
                  <c:v>11491.399799999997</c:v>
                </c:pt>
                <c:pt idx="66">
                  <c:v>11496.977399999998</c:v>
                </c:pt>
                <c:pt idx="67">
                  <c:v>11498.770199999997</c:v>
                </c:pt>
                <c:pt idx="68">
                  <c:v>11500.722359999998</c:v>
                </c:pt>
                <c:pt idx="69">
                  <c:v>11502.634679999997</c:v>
                </c:pt>
                <c:pt idx="70">
                  <c:v>11508.072839999997</c:v>
                </c:pt>
                <c:pt idx="71">
                  <c:v>11508.072839999997</c:v>
                </c:pt>
                <c:pt idx="72">
                  <c:v>11508.072839999997</c:v>
                </c:pt>
                <c:pt idx="73">
                  <c:v>11508.072839999997</c:v>
                </c:pt>
                <c:pt idx="74">
                  <c:v>11508.072839999997</c:v>
                </c:pt>
                <c:pt idx="75">
                  <c:v>11508.072839999997</c:v>
                </c:pt>
                <c:pt idx="76">
                  <c:v>11510.318819999997</c:v>
                </c:pt>
                <c:pt idx="77">
                  <c:v>11722.217819999996</c:v>
                </c:pt>
                <c:pt idx="78">
                  <c:v>11763.053819999996</c:v>
                </c:pt>
                <c:pt idx="79">
                  <c:v>12081.275819999995</c:v>
                </c:pt>
                <c:pt idx="80">
                  <c:v>12098.207819999996</c:v>
                </c:pt>
                <c:pt idx="81">
                  <c:v>12142.231019999996</c:v>
                </c:pt>
                <c:pt idx="82">
                  <c:v>12156.473819999996</c:v>
                </c:pt>
                <c:pt idx="83">
                  <c:v>12161.653019999996</c:v>
                </c:pt>
                <c:pt idx="84">
                  <c:v>12355.873019999995</c:v>
                </c:pt>
                <c:pt idx="85">
                  <c:v>12355.873019999995</c:v>
                </c:pt>
                <c:pt idx="86">
                  <c:v>12355.873019999995</c:v>
                </c:pt>
                <c:pt idx="87">
                  <c:v>12434.756219999996</c:v>
                </c:pt>
                <c:pt idx="88">
                  <c:v>12912.686819999995</c:v>
                </c:pt>
                <c:pt idx="89">
                  <c:v>12978.721619999995</c:v>
                </c:pt>
                <c:pt idx="90">
                  <c:v>12989.677619999995</c:v>
                </c:pt>
                <c:pt idx="91">
                  <c:v>12994.757219999994</c:v>
                </c:pt>
                <c:pt idx="92">
                  <c:v>13029.268619999993</c:v>
                </c:pt>
                <c:pt idx="93">
                  <c:v>13464.221819999993</c:v>
                </c:pt>
                <c:pt idx="94">
                  <c:v>13485.337019999994</c:v>
                </c:pt>
                <c:pt idx="95">
                  <c:v>13696.738019999993</c:v>
                </c:pt>
                <c:pt idx="96">
                  <c:v>13720.671899999994</c:v>
                </c:pt>
                <c:pt idx="97">
                  <c:v>13739.003279999994</c:v>
                </c:pt>
                <c:pt idx="98">
                  <c:v>13742.738279999994</c:v>
                </c:pt>
                <c:pt idx="99">
                  <c:v>13745.682455999995</c:v>
                </c:pt>
                <c:pt idx="100">
                  <c:v>13748.628623999995</c:v>
                </c:pt>
                <c:pt idx="101">
                  <c:v>13750.226456999995</c:v>
                </c:pt>
                <c:pt idx="102">
                  <c:v>13750.226456999995</c:v>
                </c:pt>
                <c:pt idx="103">
                  <c:v>13750.226456999995</c:v>
                </c:pt>
                <c:pt idx="104">
                  <c:v>13750.226456999995</c:v>
                </c:pt>
                <c:pt idx="105">
                  <c:v>13750.226456999995</c:v>
                </c:pt>
                <c:pt idx="106">
                  <c:v>13968.674156999996</c:v>
                </c:pt>
                <c:pt idx="107">
                  <c:v>13983.977696999997</c:v>
                </c:pt>
                <c:pt idx="108">
                  <c:v>14000.859896999997</c:v>
                </c:pt>
                <c:pt idx="109">
                  <c:v>14006.288096999997</c:v>
                </c:pt>
                <c:pt idx="110">
                  <c:v>14007.679508999998</c:v>
                </c:pt>
                <c:pt idx="111">
                  <c:v>14010.141620999997</c:v>
                </c:pt>
                <c:pt idx="112">
                  <c:v>14012.417480999997</c:v>
                </c:pt>
                <c:pt idx="113">
                  <c:v>14018.956220999997</c:v>
                </c:pt>
                <c:pt idx="114">
                  <c:v>14022.187742999997</c:v>
                </c:pt>
                <c:pt idx="115">
                  <c:v>14024.321174999997</c:v>
                </c:pt>
                <c:pt idx="116">
                  <c:v>14027.115452999997</c:v>
                </c:pt>
                <c:pt idx="117">
                  <c:v>14028.287246999997</c:v>
                </c:pt>
                <c:pt idx="118">
                  <c:v>14044.173446999997</c:v>
                </c:pt>
                <c:pt idx="119">
                  <c:v>14045.886068999996</c:v>
                </c:pt>
                <c:pt idx="120">
                  <c:v>14067.832928999997</c:v>
                </c:pt>
                <c:pt idx="121">
                  <c:v>14072.446898999997</c:v>
                </c:pt>
                <c:pt idx="122">
                  <c:v>14074.217786999996</c:v>
                </c:pt>
                <c:pt idx="123">
                  <c:v>14081.309306999996</c:v>
                </c:pt>
                <c:pt idx="124">
                  <c:v>14088.039776999996</c:v>
                </c:pt>
                <c:pt idx="125">
                  <c:v>14256.861776999996</c:v>
                </c:pt>
                <c:pt idx="126">
                  <c:v>14318.324936999996</c:v>
                </c:pt>
                <c:pt idx="127">
                  <c:v>14423.014496999996</c:v>
                </c:pt>
                <c:pt idx="128">
                  <c:v>23065.555496999994</c:v>
                </c:pt>
                <c:pt idx="129">
                  <c:v>23248.172096999995</c:v>
                </c:pt>
                <c:pt idx="130">
                  <c:v>23367.841496999994</c:v>
                </c:pt>
                <c:pt idx="131">
                  <c:v>23515.747496999993</c:v>
                </c:pt>
                <c:pt idx="132">
                  <c:v>23991.735896999991</c:v>
                </c:pt>
                <c:pt idx="133">
                  <c:v>24023.782196999993</c:v>
                </c:pt>
                <c:pt idx="134">
                  <c:v>24091.669556999994</c:v>
                </c:pt>
                <c:pt idx="135">
                  <c:v>24111.340556999992</c:v>
                </c:pt>
                <c:pt idx="136">
                  <c:v>24883.140956999992</c:v>
                </c:pt>
                <c:pt idx="137">
                  <c:v>24914.539856999992</c:v>
                </c:pt>
                <c:pt idx="138">
                  <c:v>24921.442136999991</c:v>
                </c:pt>
                <c:pt idx="139">
                  <c:v>24924.386312999992</c:v>
                </c:pt>
                <c:pt idx="140">
                  <c:v>24963.987272999992</c:v>
                </c:pt>
                <c:pt idx="141">
                  <c:v>24978.16533299999</c:v>
                </c:pt>
                <c:pt idx="142">
                  <c:v>24986.307632999989</c:v>
                </c:pt>
                <c:pt idx="143">
                  <c:v>24987.729920999991</c:v>
                </c:pt>
                <c:pt idx="144">
                  <c:v>24989.712956999992</c:v>
                </c:pt>
                <c:pt idx="145">
                  <c:v>24991.460438999991</c:v>
                </c:pt>
                <c:pt idx="146">
                  <c:v>25007.819738999991</c:v>
                </c:pt>
                <c:pt idx="147">
                  <c:v>25059.955358999992</c:v>
                </c:pt>
                <c:pt idx="148">
                  <c:v>25067.365598999993</c:v>
                </c:pt>
                <c:pt idx="149">
                  <c:v>25070.024918999992</c:v>
                </c:pt>
                <c:pt idx="150">
                  <c:v>25071.887438999991</c:v>
                </c:pt>
                <c:pt idx="151">
                  <c:v>25071.887438999991</c:v>
                </c:pt>
                <c:pt idx="152">
                  <c:v>25071.887438999991</c:v>
                </c:pt>
                <c:pt idx="153">
                  <c:v>25071.887438999991</c:v>
                </c:pt>
                <c:pt idx="154">
                  <c:v>25071.887438999991</c:v>
                </c:pt>
                <c:pt idx="155">
                  <c:v>25071.887438999991</c:v>
                </c:pt>
                <c:pt idx="156">
                  <c:v>25074.219572999991</c:v>
                </c:pt>
                <c:pt idx="157">
                  <c:v>25074.219572999991</c:v>
                </c:pt>
                <c:pt idx="158">
                  <c:v>25074.219572999991</c:v>
                </c:pt>
                <c:pt idx="159">
                  <c:v>25074.219572999991</c:v>
                </c:pt>
                <c:pt idx="160">
                  <c:v>25085.286128999993</c:v>
                </c:pt>
                <c:pt idx="161">
                  <c:v>25085.286128999993</c:v>
                </c:pt>
                <c:pt idx="162">
                  <c:v>25085.286128999993</c:v>
                </c:pt>
                <c:pt idx="163">
                  <c:v>25085.286128999993</c:v>
                </c:pt>
                <c:pt idx="164">
                  <c:v>25085.286128999993</c:v>
                </c:pt>
                <c:pt idx="165">
                  <c:v>25437.546428999995</c:v>
                </c:pt>
                <c:pt idx="166">
                  <c:v>25444.852088999996</c:v>
                </c:pt>
                <c:pt idx="167">
                  <c:v>25446.480548999996</c:v>
                </c:pt>
                <c:pt idx="168">
                  <c:v>26436.155948999996</c:v>
                </c:pt>
                <c:pt idx="169">
                  <c:v>26445.418748999997</c:v>
                </c:pt>
                <c:pt idx="170">
                  <c:v>26446.823108999997</c:v>
                </c:pt>
                <c:pt idx="171">
                  <c:v>26455.988798999999</c:v>
                </c:pt>
                <c:pt idx="172">
                  <c:v>26536.515399</c:v>
                </c:pt>
                <c:pt idx="173">
                  <c:v>27941.497899000002</c:v>
                </c:pt>
                <c:pt idx="174">
                  <c:v>27945.681099000001</c:v>
                </c:pt>
                <c:pt idx="175">
                  <c:v>27949.453449000001</c:v>
                </c:pt>
                <c:pt idx="176">
                  <c:v>27955.070889000002</c:v>
                </c:pt>
                <c:pt idx="177">
                  <c:v>27964.931289000004</c:v>
                </c:pt>
                <c:pt idx="178">
                  <c:v>27970.180209000006</c:v>
                </c:pt>
                <c:pt idx="179">
                  <c:v>27970.180209000006</c:v>
                </c:pt>
                <c:pt idx="180">
                  <c:v>27970.180209000006</c:v>
                </c:pt>
                <c:pt idx="181">
                  <c:v>27970.180209000006</c:v>
                </c:pt>
                <c:pt idx="182">
                  <c:v>27970.180209000006</c:v>
                </c:pt>
                <c:pt idx="183">
                  <c:v>27970.180209000006</c:v>
                </c:pt>
                <c:pt idx="184">
                  <c:v>27971.318637000004</c:v>
                </c:pt>
                <c:pt idx="185">
                  <c:v>27971.318637000004</c:v>
                </c:pt>
                <c:pt idx="186">
                  <c:v>27971.641341000002</c:v>
                </c:pt>
                <c:pt idx="187">
                  <c:v>27973.180161000004</c:v>
                </c:pt>
                <c:pt idx="188">
                  <c:v>27973.992897000004</c:v>
                </c:pt>
                <c:pt idx="189">
                  <c:v>27973.992897000004</c:v>
                </c:pt>
                <c:pt idx="190">
                  <c:v>27973.992897000004</c:v>
                </c:pt>
                <c:pt idx="191">
                  <c:v>27984.630177000003</c:v>
                </c:pt>
                <c:pt idx="192">
                  <c:v>27984.630177000003</c:v>
                </c:pt>
                <c:pt idx="193">
                  <c:v>28003.693617000004</c:v>
                </c:pt>
                <c:pt idx="194">
                  <c:v>28031.469567000004</c:v>
                </c:pt>
                <c:pt idx="195">
                  <c:v>28040.060067000002</c:v>
                </c:pt>
                <c:pt idx="196">
                  <c:v>28862.756067000002</c:v>
                </c:pt>
                <c:pt idx="197">
                  <c:v>28895.960217000003</c:v>
                </c:pt>
                <c:pt idx="198">
                  <c:v>28900.621497000004</c:v>
                </c:pt>
                <c:pt idx="199">
                  <c:v>28907.344497000006</c:v>
                </c:pt>
                <c:pt idx="200">
                  <c:v>28975.919097000005</c:v>
                </c:pt>
                <c:pt idx="201">
                  <c:v>28997.283297000005</c:v>
                </c:pt>
                <c:pt idx="202">
                  <c:v>29015.310897000007</c:v>
                </c:pt>
                <c:pt idx="203">
                  <c:v>29022.795837000005</c:v>
                </c:pt>
                <c:pt idx="204">
                  <c:v>29044.379157000007</c:v>
                </c:pt>
                <c:pt idx="205">
                  <c:v>29060.633877000007</c:v>
                </c:pt>
                <c:pt idx="206">
                  <c:v>29208.041877000007</c:v>
                </c:pt>
                <c:pt idx="207">
                  <c:v>29212.284837000007</c:v>
                </c:pt>
                <c:pt idx="208">
                  <c:v>29228.307987000007</c:v>
                </c:pt>
                <c:pt idx="209">
                  <c:v>29269.791387000008</c:v>
                </c:pt>
                <c:pt idx="210">
                  <c:v>29285.523207000009</c:v>
                </c:pt>
                <c:pt idx="211">
                  <c:v>29447.373207000008</c:v>
                </c:pt>
                <c:pt idx="212">
                  <c:v>29843.582007000008</c:v>
                </c:pt>
                <c:pt idx="213">
                  <c:v>30551.613507000009</c:v>
                </c:pt>
                <c:pt idx="214">
                  <c:v>30659.679507000008</c:v>
                </c:pt>
                <c:pt idx="215">
                  <c:v>30685.719927000009</c:v>
                </c:pt>
                <c:pt idx="216">
                  <c:v>30849.283047000008</c:v>
                </c:pt>
                <c:pt idx="217">
                  <c:v>33611.838447000009</c:v>
                </c:pt>
                <c:pt idx="218">
                  <c:v>33631.783347000011</c:v>
                </c:pt>
                <c:pt idx="219">
                  <c:v>33661.401897000011</c:v>
                </c:pt>
                <c:pt idx="220">
                  <c:v>33665.983497000008</c:v>
                </c:pt>
                <c:pt idx="221">
                  <c:v>33817.176297000005</c:v>
                </c:pt>
              </c:numCache>
            </c:numRef>
          </c:val>
          <c:smooth val="0"/>
          <c:extLst>
            <c:ext xmlns:c16="http://schemas.microsoft.com/office/drawing/2014/chart" uri="{C3380CC4-5D6E-409C-BE32-E72D297353CC}">
              <c16:uniqueId val="{00000002-0EFA-4125-B5EE-73098B8957ED}"/>
            </c:ext>
          </c:extLst>
        </c:ser>
        <c:dLbls>
          <c:showLegendKey val="0"/>
          <c:showVal val="0"/>
          <c:showCatName val="0"/>
          <c:showSerName val="0"/>
          <c:showPercent val="0"/>
          <c:showBubbleSize val="0"/>
        </c:dLbls>
        <c:smooth val="0"/>
        <c:axId val="96572160"/>
        <c:axId val="96574080"/>
      </c:lineChart>
      <c:dateAx>
        <c:axId val="96572160"/>
        <c:scaling>
          <c:orientation val="minMax"/>
        </c:scaling>
        <c:delete val="0"/>
        <c:axPos val="b"/>
        <c:title>
          <c:tx>
            <c:rich>
              <a:bodyPr/>
              <a:lstStyle/>
              <a:p>
                <a:pPr>
                  <a:defRPr/>
                </a:pPr>
                <a:r>
                  <a:rPr lang="en-US"/>
                  <a:t>Blue</a:t>
                </a:r>
                <a:r>
                  <a:rPr lang="en-US" baseline="0"/>
                  <a:t> = below farm, gray= above farm, projection = below farm at upstream concentrations</a:t>
                </a:r>
                <a:endParaRPr lang="en-US"/>
              </a:p>
            </c:rich>
          </c:tx>
          <c:overlay val="0"/>
        </c:title>
        <c:numFmt formatCode="m/d/yyyy" sourceLinked="1"/>
        <c:majorTickMark val="out"/>
        <c:minorTickMark val="none"/>
        <c:tickLblPos val="nextTo"/>
        <c:crossAx val="96574080"/>
        <c:crosses val="autoZero"/>
        <c:auto val="1"/>
        <c:lblOffset val="100"/>
        <c:baseTimeUnit val="days"/>
      </c:dateAx>
      <c:valAx>
        <c:axId val="96574080"/>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96572160"/>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 TP load, two storms removed </a:t>
            </a:r>
          </a:p>
        </c:rich>
      </c:tx>
      <c:overlay val="0"/>
    </c:title>
    <c:autoTitleDeleted val="0"/>
    <c:plotArea>
      <c:layout/>
      <c:lineChart>
        <c:grouping val="standard"/>
        <c:varyColors val="0"/>
        <c:ser>
          <c:idx val="0"/>
          <c:order val="0"/>
          <c:tx>
            <c:strRef>
              <c:f>'[BCRETSummary 11,3,19.xlsx]Sheet1'!$O$34</c:f>
              <c:strCache>
                <c:ptCount val="1"/>
                <c:pt idx="0">
                  <c:v>TP, DN</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11,3,19.xlsx]Sheet1'!$O$35:$O$254</c:f>
              <c:numCache>
                <c:formatCode>General</c:formatCode>
                <c:ptCount val="220"/>
                <c:pt idx="0">
                  <c:v>15.984800000000002</c:v>
                </c:pt>
                <c:pt idx="1">
                  <c:v>38.1524</c:v>
                </c:pt>
                <c:pt idx="2">
                  <c:v>73.439599999999999</c:v>
                </c:pt>
                <c:pt idx="3">
                  <c:v>1324.9287999999999</c:v>
                </c:pt>
                <c:pt idx="4">
                  <c:v>1378.5382</c:v>
                </c:pt>
                <c:pt idx="5">
                  <c:v>1396.6342</c:v>
                </c:pt>
                <c:pt idx="6">
                  <c:v>1411.3371999999999</c:v>
                </c:pt>
                <c:pt idx="7">
                  <c:v>1449.5650000000001</c:v>
                </c:pt>
                <c:pt idx="8">
                  <c:v>1456.3510000000001</c:v>
                </c:pt>
                <c:pt idx="9">
                  <c:v>1584.5310000000002</c:v>
                </c:pt>
                <c:pt idx="10">
                  <c:v>1626.0010000000002</c:v>
                </c:pt>
                <c:pt idx="11">
                  <c:v>1637.5372000000002</c:v>
                </c:pt>
                <c:pt idx="12">
                  <c:v>1844.8872000000001</c:v>
                </c:pt>
                <c:pt idx="13">
                  <c:v>1886.7342000000001</c:v>
                </c:pt>
                <c:pt idx="14">
                  <c:v>2211.4443000000001</c:v>
                </c:pt>
                <c:pt idx="15">
                  <c:v>2233.1595000000002</c:v>
                </c:pt>
                <c:pt idx="16">
                  <c:v>2270.4825000000001</c:v>
                </c:pt>
                <c:pt idx="17">
                  <c:v>2292.1977000000002</c:v>
                </c:pt>
                <c:pt idx="18">
                  <c:v>2301.8489</c:v>
                </c:pt>
                <c:pt idx="19">
                  <c:v>2305.2419</c:v>
                </c:pt>
                <c:pt idx="20">
                  <c:v>2307.9562999999998</c:v>
                </c:pt>
                <c:pt idx="21">
                  <c:v>2311.5754999999999</c:v>
                </c:pt>
                <c:pt idx="22">
                  <c:v>2315.7979</c:v>
                </c:pt>
                <c:pt idx="23">
                  <c:v>2318.7384999999999</c:v>
                </c:pt>
                <c:pt idx="24">
                  <c:v>2323.5641000000001</c:v>
                </c:pt>
                <c:pt idx="25">
                  <c:v>2326.7309</c:v>
                </c:pt>
                <c:pt idx="26">
                  <c:v>5100.8477000000003</c:v>
                </c:pt>
                <c:pt idx="27">
                  <c:v>5111.4036999999998</c:v>
                </c:pt>
                <c:pt idx="28">
                  <c:v>5114.4196999999995</c:v>
                </c:pt>
                <c:pt idx="29">
                  <c:v>5120.4893999999995</c:v>
                </c:pt>
                <c:pt idx="30">
                  <c:v>5127.3507999999993</c:v>
                </c:pt>
                <c:pt idx="31">
                  <c:v>5129.7635999999993</c:v>
                </c:pt>
                <c:pt idx="32">
                  <c:v>5134.2875999999997</c:v>
                </c:pt>
                <c:pt idx="33">
                  <c:v>5145.1451999999999</c:v>
                </c:pt>
                <c:pt idx="34">
                  <c:v>5194.9092000000001</c:v>
                </c:pt>
                <c:pt idx="35">
                  <c:v>5216.0212000000001</c:v>
                </c:pt>
                <c:pt idx="36">
                  <c:v>5232.6846000000005</c:v>
                </c:pt>
                <c:pt idx="37">
                  <c:v>5241.7326000000003</c:v>
                </c:pt>
                <c:pt idx="38">
                  <c:v>5250.5544</c:v>
                </c:pt>
                <c:pt idx="39">
                  <c:v>5255.9831999999997</c:v>
                </c:pt>
                <c:pt idx="40">
                  <c:v>5300.0922</c:v>
                </c:pt>
                <c:pt idx="41">
                  <c:v>5346.5385999999999</c:v>
                </c:pt>
                <c:pt idx="42">
                  <c:v>5552.3805999999995</c:v>
                </c:pt>
                <c:pt idx="43">
                  <c:v>5696.9977999999992</c:v>
                </c:pt>
                <c:pt idx="44">
                  <c:v>5813.7169999999987</c:v>
                </c:pt>
                <c:pt idx="45">
                  <c:v>7767.7833999999984</c:v>
                </c:pt>
                <c:pt idx="46">
                  <c:v>7911.8727999999983</c:v>
                </c:pt>
                <c:pt idx="47">
                  <c:v>7993.3047999999981</c:v>
                </c:pt>
                <c:pt idx="48">
                  <c:v>8376.9399999999987</c:v>
                </c:pt>
                <c:pt idx="49">
                  <c:v>8484.3095999999987</c:v>
                </c:pt>
                <c:pt idx="50">
                  <c:v>8510.7749999999978</c:v>
                </c:pt>
                <c:pt idx="51">
                  <c:v>8531.2837999999974</c:v>
                </c:pt>
                <c:pt idx="52">
                  <c:v>12653.552599999999</c:v>
                </c:pt>
                <c:pt idx="53">
                  <c:v>12975.887599999998</c:v>
                </c:pt>
                <c:pt idx="54">
                  <c:v>13395.111599999998</c:v>
                </c:pt>
                <c:pt idx="55">
                  <c:v>16260.311599999999</c:v>
                </c:pt>
                <c:pt idx="56">
                  <c:v>16401.309600000001</c:v>
                </c:pt>
                <c:pt idx="57">
                  <c:v>16474.372200000002</c:v>
                </c:pt>
                <c:pt idx="58">
                  <c:v>16522.477400000003</c:v>
                </c:pt>
                <c:pt idx="59">
                  <c:v>16623.815000000002</c:v>
                </c:pt>
                <c:pt idx="60">
                  <c:v>18090.194200000002</c:v>
                </c:pt>
                <c:pt idx="61">
                  <c:v>18893.2042</c:v>
                </c:pt>
                <c:pt idx="62">
                  <c:v>18939.575199999999</c:v>
                </c:pt>
                <c:pt idx="63">
                  <c:v>18959.631600000001</c:v>
                </c:pt>
                <c:pt idx="64">
                  <c:v>18967.0962</c:v>
                </c:pt>
                <c:pt idx="65">
                  <c:v>18975.541000000001</c:v>
                </c:pt>
                <c:pt idx="66">
                  <c:v>18979.160200000002</c:v>
                </c:pt>
                <c:pt idx="67">
                  <c:v>18981.693640000001</c:v>
                </c:pt>
                <c:pt idx="68">
                  <c:v>18985.312840000002</c:v>
                </c:pt>
                <c:pt idx="69">
                  <c:v>18987.212920000002</c:v>
                </c:pt>
                <c:pt idx="70">
                  <c:v>18987.212920000002</c:v>
                </c:pt>
                <c:pt idx="71">
                  <c:v>18987.212920000002</c:v>
                </c:pt>
                <c:pt idx="72">
                  <c:v>18987.212920000002</c:v>
                </c:pt>
                <c:pt idx="73">
                  <c:v>18987.212920000002</c:v>
                </c:pt>
                <c:pt idx="74">
                  <c:v>18987.212920000002</c:v>
                </c:pt>
                <c:pt idx="75">
                  <c:v>18994.014000000003</c:v>
                </c:pt>
                <c:pt idx="76">
                  <c:v>19342.739000000001</c:v>
                </c:pt>
                <c:pt idx="77">
                  <c:v>19410.749800000001</c:v>
                </c:pt>
                <c:pt idx="78">
                  <c:v>24871.217800000002</c:v>
                </c:pt>
                <c:pt idx="79">
                  <c:v>24896.853800000001</c:v>
                </c:pt>
                <c:pt idx="80">
                  <c:v>24963.507400000002</c:v>
                </c:pt>
                <c:pt idx="81">
                  <c:v>24985.071800000002</c:v>
                </c:pt>
                <c:pt idx="82">
                  <c:v>24992.913400000001</c:v>
                </c:pt>
                <c:pt idx="83">
                  <c:v>25320.903400000003</c:v>
                </c:pt>
                <c:pt idx="84">
                  <c:v>25320.903400000003</c:v>
                </c:pt>
                <c:pt idx="85">
                  <c:v>25320.903400000003</c:v>
                </c:pt>
                <c:pt idx="86">
                  <c:v>25410.478600000002</c:v>
                </c:pt>
                <c:pt idx="87">
                  <c:v>26375.297000000002</c:v>
                </c:pt>
                <c:pt idx="88">
                  <c:v>26475.277400000003</c:v>
                </c:pt>
                <c:pt idx="89">
                  <c:v>26490.206600000001</c:v>
                </c:pt>
                <c:pt idx="90">
                  <c:v>26497.897400000002</c:v>
                </c:pt>
                <c:pt idx="91">
                  <c:v>26544.343800000002</c:v>
                </c:pt>
                <c:pt idx="92">
                  <c:v>27442.357800000002</c:v>
                </c:pt>
                <c:pt idx="93">
                  <c:v>27482.319800000001</c:v>
                </c:pt>
                <c:pt idx="94">
                  <c:v>27866.4074</c:v>
                </c:pt>
                <c:pt idx="95">
                  <c:v>27902.644639999999</c:v>
                </c:pt>
                <c:pt idx="96">
                  <c:v>27930.399379999999</c:v>
                </c:pt>
                <c:pt idx="97">
                  <c:v>27958.67438</c:v>
                </c:pt>
                <c:pt idx="98">
                  <c:v>27966.475264000001</c:v>
                </c:pt>
                <c:pt idx="99">
                  <c:v>27969.705399999999</c:v>
                </c:pt>
                <c:pt idx="100">
                  <c:v>27972.124608999999</c:v>
                </c:pt>
                <c:pt idx="101">
                  <c:v>27972.124608999999</c:v>
                </c:pt>
                <c:pt idx="102">
                  <c:v>27972.124608999999</c:v>
                </c:pt>
                <c:pt idx="103">
                  <c:v>27972.124608999999</c:v>
                </c:pt>
                <c:pt idx="104">
                  <c:v>27972.124608999999</c:v>
                </c:pt>
                <c:pt idx="105">
                  <c:v>28388.219508999999</c:v>
                </c:pt>
                <c:pt idx="106">
                  <c:v>28414.699988999997</c:v>
                </c:pt>
                <c:pt idx="107">
                  <c:v>28440.260588999998</c:v>
                </c:pt>
                <c:pt idx="108">
                  <c:v>28464.505458999996</c:v>
                </c:pt>
                <c:pt idx="109">
                  <c:v>28467.569714999998</c:v>
                </c:pt>
                <c:pt idx="110">
                  <c:v>28471.530476999997</c:v>
                </c:pt>
                <c:pt idx="111">
                  <c:v>28478.938903999995</c:v>
                </c:pt>
                <c:pt idx="112">
                  <c:v>28504.069723999994</c:v>
                </c:pt>
                <c:pt idx="113">
                  <c:v>28511.059303999995</c:v>
                </c:pt>
                <c:pt idx="114">
                  <c:v>28514.289439999993</c:v>
                </c:pt>
                <c:pt idx="115">
                  <c:v>28517.291867999993</c:v>
                </c:pt>
                <c:pt idx="116">
                  <c:v>28520.157821999994</c:v>
                </c:pt>
                <c:pt idx="117">
                  <c:v>28544.210421999993</c:v>
                </c:pt>
                <c:pt idx="118">
                  <c:v>28547.076375999994</c:v>
                </c:pt>
                <c:pt idx="119">
                  <c:v>28581.583185999993</c:v>
                </c:pt>
                <c:pt idx="120">
                  <c:v>28591.445505999993</c:v>
                </c:pt>
                <c:pt idx="121">
                  <c:v>28595.084309999991</c:v>
                </c:pt>
                <c:pt idx="122">
                  <c:v>28611.18974999999</c:v>
                </c:pt>
                <c:pt idx="123">
                  <c:v>28626.774929999989</c:v>
                </c:pt>
                <c:pt idx="124">
                  <c:v>28976.103129999989</c:v>
                </c:pt>
                <c:pt idx="125">
                  <c:v>29009.94264999999</c:v>
                </c:pt>
                <c:pt idx="126">
                  <c:v>29116.761829999989</c:v>
                </c:pt>
                <c:pt idx="127">
                  <c:v>29364.149229999988</c:v>
                </c:pt>
                <c:pt idx="128">
                  <c:v>29458.097629999989</c:v>
                </c:pt>
                <c:pt idx="129">
                  <c:v>29648.859629999988</c:v>
                </c:pt>
                <c:pt idx="130">
                  <c:v>30489.645029999989</c:v>
                </c:pt>
                <c:pt idx="131">
                  <c:v>30546.98672999999</c:v>
                </c:pt>
                <c:pt idx="132">
                  <c:v>30598.379369999988</c:v>
                </c:pt>
                <c:pt idx="133">
                  <c:v>30675.815169999987</c:v>
                </c:pt>
                <c:pt idx="134">
                  <c:v>32060.762369999986</c:v>
                </c:pt>
                <c:pt idx="135">
                  <c:v>32097.331369999985</c:v>
                </c:pt>
                <c:pt idx="136">
                  <c:v>32109.274729999986</c:v>
                </c:pt>
                <c:pt idx="137">
                  <c:v>32114.289583999987</c:v>
                </c:pt>
                <c:pt idx="138">
                  <c:v>32169.964943999988</c:v>
                </c:pt>
                <c:pt idx="139">
                  <c:v>32181.523763999987</c:v>
                </c:pt>
                <c:pt idx="140">
                  <c:v>32188.098643999987</c:v>
                </c:pt>
                <c:pt idx="141">
                  <c:v>32190.867331999987</c:v>
                </c:pt>
                <c:pt idx="142">
                  <c:v>32194.415655999986</c:v>
                </c:pt>
                <c:pt idx="143">
                  <c:v>32198.745123999986</c:v>
                </c:pt>
                <c:pt idx="144">
                  <c:v>32221.862763999987</c:v>
                </c:pt>
                <c:pt idx="145">
                  <c:v>32304.953563999989</c:v>
                </c:pt>
                <c:pt idx="146">
                  <c:v>32317.10804399999</c:v>
                </c:pt>
                <c:pt idx="147">
                  <c:v>32320.93308599999</c:v>
                </c:pt>
                <c:pt idx="148">
                  <c:v>32324.00940599999</c:v>
                </c:pt>
                <c:pt idx="149">
                  <c:v>32326.027109999992</c:v>
                </c:pt>
                <c:pt idx="150">
                  <c:v>32328.02219399999</c:v>
                </c:pt>
                <c:pt idx="151">
                  <c:v>32329.589759999992</c:v>
                </c:pt>
                <c:pt idx="152">
                  <c:v>32330.811239999992</c:v>
                </c:pt>
                <c:pt idx="153">
                  <c:v>32331.716039999992</c:v>
                </c:pt>
                <c:pt idx="154">
                  <c:v>32335.415163999991</c:v>
                </c:pt>
                <c:pt idx="155">
                  <c:v>32338.491483999991</c:v>
                </c:pt>
                <c:pt idx="156">
                  <c:v>32340.913331999993</c:v>
                </c:pt>
                <c:pt idx="157">
                  <c:v>32343.985504999993</c:v>
                </c:pt>
                <c:pt idx="158">
                  <c:v>32345.620176999993</c:v>
                </c:pt>
                <c:pt idx="159">
                  <c:v>32345.620176999993</c:v>
                </c:pt>
                <c:pt idx="160">
                  <c:v>32345.620176999993</c:v>
                </c:pt>
                <c:pt idx="161">
                  <c:v>32345.620176999993</c:v>
                </c:pt>
                <c:pt idx="162">
                  <c:v>32345.620176999993</c:v>
                </c:pt>
                <c:pt idx="163">
                  <c:v>32965.785176999991</c:v>
                </c:pt>
                <c:pt idx="164">
                  <c:v>32981.76243699999</c:v>
                </c:pt>
                <c:pt idx="165">
                  <c:v>32989.570106999992</c:v>
                </c:pt>
                <c:pt idx="166">
                  <c:v>33698.405506999996</c:v>
                </c:pt>
                <c:pt idx="167">
                  <c:v>33712.429906999998</c:v>
                </c:pt>
                <c:pt idx="168">
                  <c:v>33715.264946999996</c:v>
                </c:pt>
                <c:pt idx="169">
                  <c:v>33736.851966999995</c:v>
                </c:pt>
                <c:pt idx="170">
                  <c:v>33897.567066999996</c:v>
                </c:pt>
                <c:pt idx="171">
                  <c:v>34350.909566999995</c:v>
                </c:pt>
                <c:pt idx="172">
                  <c:v>34364.843486999998</c:v>
                </c:pt>
                <c:pt idx="173">
                  <c:v>34371.316576999998</c:v>
                </c:pt>
                <c:pt idx="174">
                  <c:v>34381.239216999995</c:v>
                </c:pt>
                <c:pt idx="175">
                  <c:v>34396.914876999996</c:v>
                </c:pt>
                <c:pt idx="176">
                  <c:v>34402.524636999995</c:v>
                </c:pt>
                <c:pt idx="177">
                  <c:v>34402.524636999995</c:v>
                </c:pt>
                <c:pt idx="178">
                  <c:v>34402.524636999995</c:v>
                </c:pt>
                <c:pt idx="179">
                  <c:v>34402.524636999995</c:v>
                </c:pt>
                <c:pt idx="180">
                  <c:v>34402.524636999995</c:v>
                </c:pt>
                <c:pt idx="181">
                  <c:v>34402.524636999995</c:v>
                </c:pt>
                <c:pt idx="182">
                  <c:v>34403.147063999997</c:v>
                </c:pt>
                <c:pt idx="183">
                  <c:v>34403.545176</c:v>
                </c:pt>
                <c:pt idx="184">
                  <c:v>34404.033768000001</c:v>
                </c:pt>
                <c:pt idx="185">
                  <c:v>34406.596614000002</c:v>
                </c:pt>
                <c:pt idx="186">
                  <c:v>34412.90307</c:v>
                </c:pt>
                <c:pt idx="187">
                  <c:v>34414.145662000003</c:v>
                </c:pt>
                <c:pt idx="188">
                  <c:v>34415.698902000004</c:v>
                </c:pt>
                <c:pt idx="189">
                  <c:v>34433.146462000004</c:v>
                </c:pt>
                <c:pt idx="190">
                  <c:v>34433.146462000004</c:v>
                </c:pt>
                <c:pt idx="191">
                  <c:v>34466.985982000006</c:v>
                </c:pt>
                <c:pt idx="192">
                  <c:v>34501.726532000008</c:v>
                </c:pt>
                <c:pt idx="193">
                  <c:v>34514.733032000011</c:v>
                </c:pt>
                <c:pt idx="194">
                  <c:v>36271.930032000011</c:v>
                </c:pt>
                <c:pt idx="195">
                  <c:v>36332.25757200001</c:v>
                </c:pt>
                <c:pt idx="196">
                  <c:v>36341.667492000008</c:v>
                </c:pt>
                <c:pt idx="197">
                  <c:v>36351.846492000004</c:v>
                </c:pt>
                <c:pt idx="198">
                  <c:v>36455.672292000003</c:v>
                </c:pt>
                <c:pt idx="199">
                  <c:v>36498.801092000002</c:v>
                </c:pt>
                <c:pt idx="200">
                  <c:v>36528.825371999999</c:v>
                </c:pt>
                <c:pt idx="201">
                  <c:v>36695.037131999998</c:v>
                </c:pt>
                <c:pt idx="202">
                  <c:v>36735.142391999994</c:v>
                </c:pt>
                <c:pt idx="203">
                  <c:v>36765.905591999996</c:v>
                </c:pt>
                <c:pt idx="204">
                  <c:v>37016.987591999998</c:v>
                </c:pt>
                <c:pt idx="205">
                  <c:v>37025.553031999996</c:v>
                </c:pt>
                <c:pt idx="206">
                  <c:v>37047.607531999995</c:v>
                </c:pt>
                <c:pt idx="207">
                  <c:v>37146.306131999998</c:v>
                </c:pt>
                <c:pt idx="208">
                  <c:v>37196.590391999998</c:v>
                </c:pt>
                <c:pt idx="209">
                  <c:v>37304.977891999995</c:v>
                </c:pt>
                <c:pt idx="210">
                  <c:v>38069.533891999992</c:v>
                </c:pt>
                <c:pt idx="211">
                  <c:v>39346.80989199999</c:v>
                </c:pt>
                <c:pt idx="212">
                  <c:v>39543.15149199999</c:v>
                </c:pt>
                <c:pt idx="213">
                  <c:v>39576.945771999992</c:v>
                </c:pt>
                <c:pt idx="214">
                  <c:v>39740.827671999992</c:v>
                </c:pt>
                <c:pt idx="215">
                  <c:v>45827.794271999992</c:v>
                </c:pt>
                <c:pt idx="216">
                  <c:v>45862.018331999992</c:v>
                </c:pt>
                <c:pt idx="217">
                  <c:v>45903.872871999993</c:v>
                </c:pt>
                <c:pt idx="218">
                  <c:v>45910.809671999996</c:v>
                </c:pt>
                <c:pt idx="219">
                  <c:v>46229.299271999997</c:v>
                </c:pt>
              </c:numCache>
            </c:numRef>
          </c:val>
          <c:smooth val="0"/>
          <c:extLst>
            <c:ext xmlns:c16="http://schemas.microsoft.com/office/drawing/2014/chart" uri="{C3380CC4-5D6E-409C-BE32-E72D297353CC}">
              <c16:uniqueId val="{00000000-5913-4AB3-A363-B66E518024A8}"/>
            </c:ext>
          </c:extLst>
        </c:ser>
        <c:ser>
          <c:idx val="1"/>
          <c:order val="1"/>
          <c:tx>
            <c:strRef>
              <c:f>'[BCRETSummary 11,3,19.xlsx]Sheet1'!$P$34</c:f>
              <c:strCache>
                <c:ptCount val="1"/>
                <c:pt idx="0">
                  <c:v>Projection</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11,3,19.xlsx]Sheet1'!$P$35:$P$254</c:f>
              <c:numCache>
                <c:formatCode>General</c:formatCode>
                <c:ptCount val="220"/>
                <c:pt idx="0">
                  <c:v>35.965800000000002</c:v>
                </c:pt>
                <c:pt idx="1">
                  <c:v>51.799800000000005</c:v>
                </c:pt>
                <c:pt idx="2">
                  <c:v>110.6118</c:v>
                </c:pt>
                <c:pt idx="3">
                  <c:v>1012.8482</c:v>
                </c:pt>
                <c:pt idx="4">
                  <c:v>1084.3274000000001</c:v>
                </c:pt>
                <c:pt idx="5">
                  <c:v>1104.2330000000002</c:v>
                </c:pt>
                <c:pt idx="6">
                  <c:v>1116.6740000000002</c:v>
                </c:pt>
                <c:pt idx="7">
                  <c:v>1160.7830000000001</c:v>
                </c:pt>
                <c:pt idx="8">
                  <c:v>1170.2834</c:v>
                </c:pt>
                <c:pt idx="9">
                  <c:v>1256.9934000000001</c:v>
                </c:pt>
                <c:pt idx="10">
                  <c:v>1283.3834000000002</c:v>
                </c:pt>
                <c:pt idx="11">
                  <c:v>1296.9554000000003</c:v>
                </c:pt>
                <c:pt idx="12">
                  <c:v>1487.7174000000002</c:v>
                </c:pt>
                <c:pt idx="13">
                  <c:v>1526.7746000000002</c:v>
                </c:pt>
                <c:pt idx="14">
                  <c:v>1661.1374000000001</c:v>
                </c:pt>
                <c:pt idx="15">
                  <c:v>1674.7094000000002</c:v>
                </c:pt>
                <c:pt idx="16">
                  <c:v>1702.0796000000003</c:v>
                </c:pt>
                <c:pt idx="17">
                  <c:v>1717.7628000000002</c:v>
                </c:pt>
                <c:pt idx="18">
                  <c:v>1729.8268000000003</c:v>
                </c:pt>
                <c:pt idx="19">
                  <c:v>1741.8908000000004</c:v>
                </c:pt>
                <c:pt idx="20">
                  <c:v>1746.4148000000002</c:v>
                </c:pt>
                <c:pt idx="21">
                  <c:v>1752.4468000000002</c:v>
                </c:pt>
                <c:pt idx="22">
                  <c:v>1756.0660000000003</c:v>
                </c:pt>
                <c:pt idx="23">
                  <c:v>1758.5542000000003</c:v>
                </c:pt>
                <c:pt idx="24">
                  <c:v>1763.3798000000002</c:v>
                </c:pt>
                <c:pt idx="25">
                  <c:v>1769.2610000000002</c:v>
                </c:pt>
                <c:pt idx="26">
                  <c:v>3266.4034000000006</c:v>
                </c:pt>
                <c:pt idx="27">
                  <c:v>3276.2054000000007</c:v>
                </c:pt>
                <c:pt idx="28">
                  <c:v>3279.2214000000008</c:v>
                </c:pt>
                <c:pt idx="29">
                  <c:v>3287.666200000001</c:v>
                </c:pt>
                <c:pt idx="30">
                  <c:v>3297.1666000000009</c:v>
                </c:pt>
                <c:pt idx="31">
                  <c:v>3299.1270000000009</c:v>
                </c:pt>
                <c:pt idx="32">
                  <c:v>3303.2740000000008</c:v>
                </c:pt>
                <c:pt idx="33">
                  <c:v>3314.1316000000006</c:v>
                </c:pt>
                <c:pt idx="34">
                  <c:v>3359.7486000000008</c:v>
                </c:pt>
                <c:pt idx="35">
                  <c:v>3393.5278000000008</c:v>
                </c:pt>
                <c:pt idx="36">
                  <c:v>3405.0640000000008</c:v>
                </c:pt>
                <c:pt idx="37">
                  <c:v>3432.2080000000005</c:v>
                </c:pt>
                <c:pt idx="38">
                  <c:v>3442.9902000000006</c:v>
                </c:pt>
                <c:pt idx="39">
                  <c:v>3448.4190000000008</c:v>
                </c:pt>
                <c:pt idx="40">
                  <c:v>3489.1350000000007</c:v>
                </c:pt>
                <c:pt idx="41">
                  <c:v>3532.2638000000006</c:v>
                </c:pt>
                <c:pt idx="42">
                  <c:v>3710.6602000000007</c:v>
                </c:pt>
                <c:pt idx="43">
                  <c:v>3834.6178000000009</c:v>
                </c:pt>
                <c:pt idx="44">
                  <c:v>3925.3994000000007</c:v>
                </c:pt>
                <c:pt idx="45">
                  <c:v>5570.929000000001</c:v>
                </c:pt>
                <c:pt idx="46">
                  <c:v>5708.1570000000011</c:v>
                </c:pt>
                <c:pt idx="47">
                  <c:v>5779.4100000000008</c:v>
                </c:pt>
                <c:pt idx="48">
                  <c:v>6099.1060000000007</c:v>
                </c:pt>
                <c:pt idx="49">
                  <c:v>6206.4756000000007</c:v>
                </c:pt>
                <c:pt idx="50">
                  <c:v>6235.8816000000006</c:v>
                </c:pt>
                <c:pt idx="51">
                  <c:v>6255.1840000000002</c:v>
                </c:pt>
                <c:pt idx="52">
                  <c:v>8937.6898000000001</c:v>
                </c:pt>
                <c:pt idx="53">
                  <c:v>9234.2379999999994</c:v>
                </c:pt>
                <c:pt idx="54">
                  <c:v>9590.5784000000003</c:v>
                </c:pt>
                <c:pt idx="55">
                  <c:v>10220.922399999999</c:v>
                </c:pt>
                <c:pt idx="56">
                  <c:v>10328.7444</c:v>
                </c:pt>
                <c:pt idx="57">
                  <c:v>10406.104799999999</c:v>
                </c:pt>
                <c:pt idx="58">
                  <c:v>10471.702799999999</c:v>
                </c:pt>
                <c:pt idx="59">
                  <c:v>10566.7068</c:v>
                </c:pt>
                <c:pt idx="60">
                  <c:v>10621.598</c:v>
                </c:pt>
                <c:pt idx="61">
                  <c:v>11392.4876</c:v>
                </c:pt>
                <c:pt idx="62">
                  <c:v>11429.5844</c:v>
                </c:pt>
                <c:pt idx="63">
                  <c:v>11448.208199999999</c:v>
                </c:pt>
                <c:pt idx="64">
                  <c:v>11456.3514</c:v>
                </c:pt>
                <c:pt idx="65">
                  <c:v>11464.796199999999</c:v>
                </c:pt>
                <c:pt idx="66">
                  <c:v>11467.5106</c:v>
                </c:pt>
                <c:pt idx="67">
                  <c:v>11470.466279999999</c:v>
                </c:pt>
                <c:pt idx="68">
                  <c:v>11473.361639999999</c:v>
                </c:pt>
                <c:pt idx="69">
                  <c:v>11481.595319999999</c:v>
                </c:pt>
                <c:pt idx="70">
                  <c:v>11481.595319999999</c:v>
                </c:pt>
                <c:pt idx="71">
                  <c:v>11481.595319999999</c:v>
                </c:pt>
                <c:pt idx="72">
                  <c:v>11481.595319999999</c:v>
                </c:pt>
                <c:pt idx="73">
                  <c:v>11481.595319999999</c:v>
                </c:pt>
                <c:pt idx="74">
                  <c:v>11481.595319999999</c:v>
                </c:pt>
                <c:pt idx="75">
                  <c:v>11484.995859999999</c:v>
                </c:pt>
                <c:pt idx="76">
                  <c:v>11805.822859999998</c:v>
                </c:pt>
                <c:pt idx="77">
                  <c:v>11867.650859999998</c:v>
                </c:pt>
                <c:pt idx="78">
                  <c:v>12349.456859999998</c:v>
                </c:pt>
                <c:pt idx="79">
                  <c:v>12375.092859999999</c:v>
                </c:pt>
                <c:pt idx="80">
                  <c:v>12441.746459999998</c:v>
                </c:pt>
                <c:pt idx="81">
                  <c:v>12463.310859999998</c:v>
                </c:pt>
                <c:pt idx="82">
                  <c:v>12471.152459999998</c:v>
                </c:pt>
                <c:pt idx="83">
                  <c:v>12765.212459999997</c:v>
                </c:pt>
                <c:pt idx="84">
                  <c:v>12765.212459999997</c:v>
                </c:pt>
                <c:pt idx="85">
                  <c:v>12765.212459999997</c:v>
                </c:pt>
                <c:pt idx="86">
                  <c:v>12884.646059999997</c:v>
                </c:pt>
                <c:pt idx="87">
                  <c:v>13608.259859999998</c:v>
                </c:pt>
                <c:pt idx="88">
                  <c:v>13708.240259999999</c:v>
                </c:pt>
                <c:pt idx="89">
                  <c:v>13724.828259999998</c:v>
                </c:pt>
                <c:pt idx="90">
                  <c:v>13732.519059999999</c:v>
                </c:pt>
                <c:pt idx="91">
                  <c:v>13784.77126</c:v>
                </c:pt>
                <c:pt idx="92">
                  <c:v>14443.314859999999</c:v>
                </c:pt>
                <c:pt idx="93">
                  <c:v>14475.284459999999</c:v>
                </c:pt>
                <c:pt idx="94">
                  <c:v>14795.357459999999</c:v>
                </c:pt>
                <c:pt idx="95">
                  <c:v>14831.5947</c:v>
                </c:pt>
                <c:pt idx="96">
                  <c:v>14859.34944</c:v>
                </c:pt>
                <c:pt idx="97">
                  <c:v>14865.004440000001</c:v>
                </c:pt>
                <c:pt idx="98">
                  <c:v>14869.462088</c:v>
                </c:pt>
                <c:pt idx="99">
                  <c:v>14873.922752</c:v>
                </c:pt>
                <c:pt idx="100">
                  <c:v>14876.341961</c:v>
                </c:pt>
                <c:pt idx="101">
                  <c:v>14876.341961</c:v>
                </c:pt>
                <c:pt idx="102">
                  <c:v>14876.341961</c:v>
                </c:pt>
                <c:pt idx="103">
                  <c:v>14876.341961</c:v>
                </c:pt>
                <c:pt idx="104">
                  <c:v>14876.341961</c:v>
                </c:pt>
                <c:pt idx="105">
                  <c:v>15207.084061</c:v>
                </c:pt>
                <c:pt idx="106">
                  <c:v>15230.254481</c:v>
                </c:pt>
                <c:pt idx="107">
                  <c:v>15255.815081000001</c:v>
                </c:pt>
                <c:pt idx="108">
                  <c:v>15264.033681000001</c:v>
                </c:pt>
                <c:pt idx="109">
                  <c:v>15266.140357</c:v>
                </c:pt>
                <c:pt idx="110">
                  <c:v>15269.868133</c:v>
                </c:pt>
                <c:pt idx="111">
                  <c:v>15273.313913</c:v>
                </c:pt>
                <c:pt idx="112">
                  <c:v>15283.213932999999</c:v>
                </c:pt>
                <c:pt idx="113">
                  <c:v>15288.106639</c:v>
                </c:pt>
                <c:pt idx="114">
                  <c:v>15291.336775</c:v>
                </c:pt>
                <c:pt idx="115">
                  <c:v>15295.567469</c:v>
                </c:pt>
                <c:pt idx="116">
                  <c:v>15297.341630999999</c:v>
                </c:pt>
                <c:pt idx="117">
                  <c:v>15321.394231</c:v>
                </c:pt>
                <c:pt idx="118">
                  <c:v>15323.987236999999</c:v>
                </c:pt>
                <c:pt idx="119">
                  <c:v>15357.216016999999</c:v>
                </c:pt>
                <c:pt idx="120">
                  <c:v>15364.201826999999</c:v>
                </c:pt>
                <c:pt idx="121">
                  <c:v>15366.883050999999</c:v>
                </c:pt>
                <c:pt idx="122">
                  <c:v>15377.620010999999</c:v>
                </c:pt>
                <c:pt idx="123">
                  <c:v>15387.810320999999</c:v>
                </c:pt>
                <c:pt idx="124">
                  <c:v>15643.416320999999</c:v>
                </c:pt>
                <c:pt idx="125">
                  <c:v>15736.475000999999</c:v>
                </c:pt>
                <c:pt idx="126">
                  <c:v>15894.980880999999</c:v>
                </c:pt>
                <c:pt idx="127">
                  <c:v>16171.472680999999</c:v>
                </c:pt>
                <c:pt idx="128">
                  <c:v>16352.658880999999</c:v>
                </c:pt>
                <c:pt idx="129">
                  <c:v>16576.596880999998</c:v>
                </c:pt>
                <c:pt idx="130">
                  <c:v>17297.270080999999</c:v>
                </c:pt>
                <c:pt idx="131">
                  <c:v>17345.789980999998</c:v>
                </c:pt>
                <c:pt idx="132">
                  <c:v>17448.575260999998</c:v>
                </c:pt>
                <c:pt idx="133">
                  <c:v>17478.358260999998</c:v>
                </c:pt>
                <c:pt idx="134">
                  <c:v>18646.907460999999</c:v>
                </c:pt>
                <c:pt idx="135">
                  <c:v>18694.447161</c:v>
                </c:pt>
                <c:pt idx="136">
                  <c:v>18704.897601000001</c:v>
                </c:pt>
                <c:pt idx="137">
                  <c:v>18709.355249</c:v>
                </c:pt>
                <c:pt idx="138">
                  <c:v>18769.313329000001</c:v>
                </c:pt>
                <c:pt idx="139">
                  <c:v>18790.779709000002</c:v>
                </c:pt>
                <c:pt idx="140">
                  <c:v>18803.107609000002</c:v>
                </c:pt>
                <c:pt idx="141">
                  <c:v>18805.261033000002</c:v>
                </c:pt>
                <c:pt idx="142">
                  <c:v>18808.263461000002</c:v>
                </c:pt>
                <c:pt idx="143">
                  <c:v>18810.909247000003</c:v>
                </c:pt>
                <c:pt idx="144">
                  <c:v>18835.678147000002</c:v>
                </c:pt>
                <c:pt idx="145">
                  <c:v>18914.614407000001</c:v>
                </c:pt>
                <c:pt idx="146">
                  <c:v>18925.833927</c:v>
                </c:pt>
                <c:pt idx="147">
                  <c:v>18929.860287</c:v>
                </c:pt>
                <c:pt idx="148">
                  <c:v>18932.680247</c:v>
                </c:pt>
                <c:pt idx="149">
                  <c:v>18932.680247</c:v>
                </c:pt>
                <c:pt idx="150">
                  <c:v>18932.680247</c:v>
                </c:pt>
                <c:pt idx="151">
                  <c:v>18932.680247</c:v>
                </c:pt>
                <c:pt idx="152">
                  <c:v>18932.680247</c:v>
                </c:pt>
                <c:pt idx="153">
                  <c:v>18932.680247</c:v>
                </c:pt>
                <c:pt idx="154">
                  <c:v>18936.211229</c:v>
                </c:pt>
                <c:pt idx="155">
                  <c:v>18936.211229</c:v>
                </c:pt>
                <c:pt idx="156">
                  <c:v>18936.211229</c:v>
                </c:pt>
                <c:pt idx="157">
                  <c:v>18936.211229</c:v>
                </c:pt>
                <c:pt idx="158">
                  <c:v>18952.966617000002</c:v>
                </c:pt>
                <c:pt idx="159">
                  <c:v>18952.966617000002</c:v>
                </c:pt>
                <c:pt idx="160">
                  <c:v>18952.966617000002</c:v>
                </c:pt>
                <c:pt idx="161">
                  <c:v>18952.966617000002</c:v>
                </c:pt>
                <c:pt idx="162">
                  <c:v>18952.966617000002</c:v>
                </c:pt>
                <c:pt idx="163">
                  <c:v>19486.308517000001</c:v>
                </c:pt>
                <c:pt idx="164">
                  <c:v>19497.369697000002</c:v>
                </c:pt>
                <c:pt idx="165">
                  <c:v>19499.835277000002</c:v>
                </c:pt>
                <c:pt idx="166">
                  <c:v>20998.259477000003</c:v>
                </c:pt>
                <c:pt idx="167">
                  <c:v>21012.283877000002</c:v>
                </c:pt>
                <c:pt idx="168">
                  <c:v>21014.410157000002</c:v>
                </c:pt>
                <c:pt idx="169">
                  <c:v>21028.287527</c:v>
                </c:pt>
                <c:pt idx="170">
                  <c:v>21150.209327</c:v>
                </c:pt>
                <c:pt idx="171">
                  <c:v>23277.431827</c:v>
                </c:pt>
                <c:pt idx="172">
                  <c:v>23283.765427000002</c:v>
                </c:pt>
                <c:pt idx="173">
                  <c:v>23289.476977000002</c:v>
                </c:pt>
                <c:pt idx="174">
                  <c:v>23297.982097000004</c:v>
                </c:pt>
                <c:pt idx="175">
                  <c:v>23312.911297000002</c:v>
                </c:pt>
                <c:pt idx="176">
                  <c:v>23320.858457000002</c:v>
                </c:pt>
                <c:pt idx="177">
                  <c:v>23320.858457000002</c:v>
                </c:pt>
                <c:pt idx="178">
                  <c:v>23320.858457000002</c:v>
                </c:pt>
                <c:pt idx="179">
                  <c:v>23320.858457000002</c:v>
                </c:pt>
                <c:pt idx="180">
                  <c:v>23320.858457000002</c:v>
                </c:pt>
                <c:pt idx="181">
                  <c:v>23320.858457000002</c:v>
                </c:pt>
                <c:pt idx="182">
                  <c:v>23322.582101000004</c:v>
                </c:pt>
                <c:pt idx="183">
                  <c:v>23322.582101000004</c:v>
                </c:pt>
                <c:pt idx="184">
                  <c:v>23323.070693000005</c:v>
                </c:pt>
                <c:pt idx="185">
                  <c:v>23325.400553000007</c:v>
                </c:pt>
                <c:pt idx="186">
                  <c:v>23326.631081000007</c:v>
                </c:pt>
                <c:pt idx="187">
                  <c:v>23326.631081000007</c:v>
                </c:pt>
                <c:pt idx="188">
                  <c:v>23326.631081000007</c:v>
                </c:pt>
                <c:pt idx="189">
                  <c:v>23342.736521000006</c:v>
                </c:pt>
                <c:pt idx="190">
                  <c:v>23342.736521000006</c:v>
                </c:pt>
                <c:pt idx="191">
                  <c:v>23371.599641000008</c:v>
                </c:pt>
                <c:pt idx="192">
                  <c:v>23413.653991000006</c:v>
                </c:pt>
                <c:pt idx="193">
                  <c:v>23426.660491000006</c:v>
                </c:pt>
                <c:pt idx="194">
                  <c:v>24672.268491000006</c:v>
                </c:pt>
                <c:pt idx="195">
                  <c:v>24722.541441000005</c:v>
                </c:pt>
                <c:pt idx="196">
                  <c:v>24729.598881000005</c:v>
                </c:pt>
                <c:pt idx="197">
                  <c:v>24739.777881000005</c:v>
                </c:pt>
                <c:pt idx="198">
                  <c:v>24843.603681000004</c:v>
                </c:pt>
                <c:pt idx="199">
                  <c:v>24875.950281000005</c:v>
                </c:pt>
                <c:pt idx="200">
                  <c:v>24903.245081000005</c:v>
                </c:pt>
                <c:pt idx="201">
                  <c:v>24914.577701000006</c:v>
                </c:pt>
                <c:pt idx="202">
                  <c:v>24947.256061000007</c:v>
                </c:pt>
                <c:pt idx="203">
                  <c:v>24971.866621000008</c:v>
                </c:pt>
                <c:pt idx="204">
                  <c:v>25195.050621000009</c:v>
                </c:pt>
                <c:pt idx="205">
                  <c:v>25201.47470100001</c:v>
                </c:pt>
                <c:pt idx="206">
                  <c:v>25225.73465100001</c:v>
                </c:pt>
                <c:pt idx="207">
                  <c:v>25288.542851000009</c:v>
                </c:pt>
                <c:pt idx="208">
                  <c:v>25312.361711000009</c:v>
                </c:pt>
                <c:pt idx="209">
                  <c:v>25557.411711000008</c:v>
                </c:pt>
                <c:pt idx="210">
                  <c:v>26157.294111000007</c:v>
                </c:pt>
                <c:pt idx="211">
                  <c:v>27229.293611000008</c:v>
                </c:pt>
                <c:pt idx="212">
                  <c:v>27392.911611000007</c:v>
                </c:pt>
                <c:pt idx="213">
                  <c:v>27432.338271000008</c:v>
                </c:pt>
                <c:pt idx="214">
                  <c:v>27679.982031000007</c:v>
                </c:pt>
                <c:pt idx="215">
                  <c:v>31862.646231000006</c:v>
                </c:pt>
                <c:pt idx="216">
                  <c:v>31892.843931000007</c:v>
                </c:pt>
                <c:pt idx="217">
                  <c:v>31937.688081000008</c:v>
                </c:pt>
                <c:pt idx="218">
                  <c:v>31944.624881000007</c:v>
                </c:pt>
                <c:pt idx="219">
                  <c:v>32173.539281000008</c:v>
                </c:pt>
              </c:numCache>
            </c:numRef>
          </c:val>
          <c:smooth val="0"/>
          <c:extLst>
            <c:ext xmlns:c16="http://schemas.microsoft.com/office/drawing/2014/chart" uri="{C3380CC4-5D6E-409C-BE32-E72D297353CC}">
              <c16:uniqueId val="{00000001-5913-4AB3-A363-B66E518024A8}"/>
            </c:ext>
          </c:extLst>
        </c:ser>
        <c:ser>
          <c:idx val="2"/>
          <c:order val="2"/>
          <c:tx>
            <c:strRef>
              <c:f>'[BCRETSummary 11,3,19.xlsx]Sheet1'!$Q$34</c:f>
              <c:strCache>
                <c:ptCount val="1"/>
                <c:pt idx="0">
                  <c:v>TP, UP</c:v>
                </c:pt>
              </c:strCache>
            </c:strRef>
          </c:tx>
          <c:marker>
            <c:symbol val="none"/>
          </c:marker>
          <c:cat>
            <c:numRef>
              <c:f>'[BCRETSummary 11,3,19.xlsx]Sheet1'!$N$35:$N$254</c:f>
              <c:numCache>
                <c:formatCode>m/d/yyyy</c:formatCode>
                <c:ptCount val="220"/>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42138</c:v>
                </c:pt>
                <c:pt idx="54">
                  <c:v>42142</c:v>
                </c:pt>
                <c:pt idx="55">
                  <c:v>42150</c:v>
                </c:pt>
                <c:pt idx="56">
                  <c:v>42159</c:v>
                </c:pt>
                <c:pt idx="57">
                  <c:v>42172</c:v>
                </c:pt>
                <c:pt idx="58">
                  <c:v>42163</c:v>
                </c:pt>
                <c:pt idx="59">
                  <c:v>42177</c:v>
                </c:pt>
                <c:pt idx="60" formatCode="d\-mmm">
                  <c:v>42184</c:v>
                </c:pt>
                <c:pt idx="61">
                  <c:v>42194</c:v>
                </c:pt>
                <c:pt idx="62">
                  <c:v>42201</c:v>
                </c:pt>
                <c:pt idx="63">
                  <c:v>42208</c:v>
                </c:pt>
                <c:pt idx="64">
                  <c:v>42215</c:v>
                </c:pt>
                <c:pt idx="65">
                  <c:v>42222</c:v>
                </c:pt>
                <c:pt idx="66">
                  <c:v>42229</c:v>
                </c:pt>
                <c:pt idx="67">
                  <c:v>42243</c:v>
                </c:pt>
                <c:pt idx="68">
                  <c:v>42263</c:v>
                </c:pt>
                <c:pt idx="69">
                  <c:v>42271</c:v>
                </c:pt>
                <c:pt idx="70">
                  <c:v>42277</c:v>
                </c:pt>
                <c:pt idx="71">
                  <c:v>42285</c:v>
                </c:pt>
                <c:pt idx="72">
                  <c:v>42291</c:v>
                </c:pt>
                <c:pt idx="73">
                  <c:v>42299</c:v>
                </c:pt>
                <c:pt idx="74">
                  <c:v>42312</c:v>
                </c:pt>
                <c:pt idx="75">
                  <c:v>42320</c:v>
                </c:pt>
                <c:pt idx="76">
                  <c:v>42326</c:v>
                </c:pt>
                <c:pt idx="77">
                  <c:v>42340</c:v>
                </c:pt>
                <c:pt idx="78">
                  <c:v>42352</c:v>
                </c:pt>
                <c:pt idx="79">
                  <c:v>42360</c:v>
                </c:pt>
                <c:pt idx="80">
                  <c:v>42374</c:v>
                </c:pt>
                <c:pt idx="81" formatCode="d\-mmm">
                  <c:v>42394</c:v>
                </c:pt>
                <c:pt idx="82">
                  <c:v>42410</c:v>
                </c:pt>
                <c:pt idx="83" formatCode="d\-mmm">
                  <c:v>42424</c:v>
                </c:pt>
                <c:pt idx="84" formatCode="d\-mmm">
                  <c:v>42439</c:v>
                </c:pt>
                <c:pt idx="85" formatCode="d\-mmm">
                  <c:v>42445</c:v>
                </c:pt>
                <c:pt idx="86">
                  <c:v>42453</c:v>
                </c:pt>
                <c:pt idx="87">
                  <c:v>42460</c:v>
                </c:pt>
                <c:pt idx="88">
                  <c:v>42464</c:v>
                </c:pt>
                <c:pt idx="89">
                  <c:v>42480</c:v>
                </c:pt>
                <c:pt idx="90">
                  <c:v>42488</c:v>
                </c:pt>
                <c:pt idx="91">
                  <c:v>42492</c:v>
                </c:pt>
                <c:pt idx="92">
                  <c:v>42500</c:v>
                </c:pt>
                <c:pt idx="93">
                  <c:v>42508</c:v>
                </c:pt>
                <c:pt idx="94">
                  <c:v>42516</c:v>
                </c:pt>
                <c:pt idx="95">
                  <c:v>42523</c:v>
                </c:pt>
                <c:pt idx="96">
                  <c:v>42528</c:v>
                </c:pt>
                <c:pt idx="97">
                  <c:v>42536</c:v>
                </c:pt>
                <c:pt idx="98">
                  <c:v>42543</c:v>
                </c:pt>
                <c:pt idx="99">
                  <c:v>42550</c:v>
                </c:pt>
                <c:pt idx="100">
                  <c:v>42557</c:v>
                </c:pt>
                <c:pt idx="101">
                  <c:v>42564</c:v>
                </c:pt>
                <c:pt idx="102">
                  <c:v>42571</c:v>
                </c:pt>
                <c:pt idx="103">
                  <c:v>42578</c:v>
                </c:pt>
                <c:pt idx="104">
                  <c:v>42585</c:v>
                </c:pt>
                <c:pt idx="105">
                  <c:v>42598</c:v>
                </c:pt>
                <c:pt idx="106">
                  <c:v>42606</c:v>
                </c:pt>
                <c:pt idx="107">
                  <c:v>42612</c:v>
                </c:pt>
                <c:pt idx="108">
                  <c:v>42620</c:v>
                </c:pt>
                <c:pt idx="109">
                  <c:v>42628</c:v>
                </c:pt>
                <c:pt idx="110">
                  <c:v>42641</c:v>
                </c:pt>
                <c:pt idx="111">
                  <c:v>42648</c:v>
                </c:pt>
                <c:pt idx="112">
                  <c:v>42656</c:v>
                </c:pt>
                <c:pt idx="113">
                  <c:v>42663</c:v>
                </c:pt>
                <c:pt idx="114">
                  <c:v>42670</c:v>
                </c:pt>
                <c:pt idx="115">
                  <c:v>42677</c:v>
                </c:pt>
                <c:pt idx="116">
                  <c:v>42684</c:v>
                </c:pt>
                <c:pt idx="117">
                  <c:v>42691</c:v>
                </c:pt>
                <c:pt idx="118">
                  <c:v>42695</c:v>
                </c:pt>
                <c:pt idx="119">
                  <c:v>42703</c:v>
                </c:pt>
                <c:pt idx="120">
                  <c:v>42718</c:v>
                </c:pt>
                <c:pt idx="121">
                  <c:v>42740</c:v>
                </c:pt>
                <c:pt idx="122">
                  <c:v>42754</c:v>
                </c:pt>
                <c:pt idx="123">
                  <c:v>42768</c:v>
                </c:pt>
                <c:pt idx="124">
                  <c:v>42781</c:v>
                </c:pt>
                <c:pt idx="125">
                  <c:v>42795</c:v>
                </c:pt>
                <c:pt idx="126">
                  <c:v>42810</c:v>
                </c:pt>
                <c:pt idx="127">
                  <c:v>42831</c:v>
                </c:pt>
                <c:pt idx="128">
                  <c:v>42838</c:v>
                </c:pt>
                <c:pt idx="129">
                  <c:v>42842</c:v>
                </c:pt>
                <c:pt idx="130">
                  <c:v>42852</c:v>
                </c:pt>
                <c:pt idx="131">
                  <c:v>42866</c:v>
                </c:pt>
                <c:pt idx="132">
                  <c:v>42873</c:v>
                </c:pt>
                <c:pt idx="133">
                  <c:v>42886</c:v>
                </c:pt>
                <c:pt idx="134">
                  <c:v>42891</c:v>
                </c:pt>
                <c:pt idx="135">
                  <c:v>42898</c:v>
                </c:pt>
                <c:pt idx="136">
                  <c:v>42905</c:v>
                </c:pt>
                <c:pt idx="137">
                  <c:v>42915</c:v>
                </c:pt>
                <c:pt idx="138">
                  <c:v>42921</c:v>
                </c:pt>
                <c:pt idx="139">
                  <c:v>42927</c:v>
                </c:pt>
                <c:pt idx="140">
                  <c:v>42935</c:v>
                </c:pt>
                <c:pt idx="141">
                  <c:v>42942</c:v>
                </c:pt>
                <c:pt idx="142">
                  <c:v>42950</c:v>
                </c:pt>
                <c:pt idx="143">
                  <c:v>42956</c:v>
                </c:pt>
                <c:pt idx="144">
                  <c:v>42963</c:v>
                </c:pt>
                <c:pt idx="145">
                  <c:v>42971</c:v>
                </c:pt>
                <c:pt idx="146">
                  <c:v>42978</c:v>
                </c:pt>
                <c:pt idx="147">
                  <c:v>42984</c:v>
                </c:pt>
                <c:pt idx="148">
                  <c:v>42991</c:v>
                </c:pt>
                <c:pt idx="149">
                  <c:v>42999</c:v>
                </c:pt>
                <c:pt idx="150">
                  <c:v>43006</c:v>
                </c:pt>
                <c:pt idx="151">
                  <c:v>43013</c:v>
                </c:pt>
                <c:pt idx="152">
                  <c:v>43020</c:v>
                </c:pt>
                <c:pt idx="153">
                  <c:v>43026</c:v>
                </c:pt>
                <c:pt idx="154">
                  <c:v>43031</c:v>
                </c:pt>
                <c:pt idx="155">
                  <c:v>43040</c:v>
                </c:pt>
                <c:pt idx="156">
                  <c:v>43054</c:v>
                </c:pt>
                <c:pt idx="157">
                  <c:v>43069</c:v>
                </c:pt>
                <c:pt idx="158">
                  <c:v>43082</c:v>
                </c:pt>
                <c:pt idx="159">
                  <c:v>43104</c:v>
                </c:pt>
                <c:pt idx="160">
                  <c:v>43118</c:v>
                </c:pt>
                <c:pt idx="161">
                  <c:v>43130</c:v>
                </c:pt>
                <c:pt idx="162">
                  <c:v>43145</c:v>
                </c:pt>
                <c:pt idx="163">
                  <c:v>43153</c:v>
                </c:pt>
                <c:pt idx="164">
                  <c:v>43166</c:v>
                </c:pt>
                <c:pt idx="165">
                  <c:v>43173</c:v>
                </c:pt>
                <c:pt idx="166">
                  <c:v>43188</c:v>
                </c:pt>
                <c:pt idx="167">
                  <c:v>43195</c:v>
                </c:pt>
                <c:pt idx="168">
                  <c:v>43202</c:v>
                </c:pt>
                <c:pt idx="169">
                  <c:v>43209</c:v>
                </c:pt>
                <c:pt idx="170">
                  <c:v>43216</c:v>
                </c:pt>
                <c:pt idx="171">
                  <c:v>43223</c:v>
                </c:pt>
                <c:pt idx="172">
                  <c:v>43237</c:v>
                </c:pt>
                <c:pt idx="173">
                  <c:v>43244</c:v>
                </c:pt>
                <c:pt idx="174">
                  <c:v>43251</c:v>
                </c:pt>
                <c:pt idx="175">
                  <c:v>43258</c:v>
                </c:pt>
                <c:pt idx="176">
                  <c:v>43264</c:v>
                </c:pt>
                <c:pt idx="177">
                  <c:v>43279</c:v>
                </c:pt>
                <c:pt idx="178">
                  <c:v>43286</c:v>
                </c:pt>
                <c:pt idx="179">
                  <c:v>43293</c:v>
                </c:pt>
                <c:pt idx="180">
                  <c:v>43299</c:v>
                </c:pt>
                <c:pt idx="181">
                  <c:v>43306</c:v>
                </c:pt>
                <c:pt idx="182">
                  <c:v>43313</c:v>
                </c:pt>
                <c:pt idx="183">
                  <c:v>43321</c:v>
                </c:pt>
                <c:pt idx="184">
                  <c:v>43328</c:v>
                </c:pt>
                <c:pt idx="185">
                  <c:v>43335</c:v>
                </c:pt>
                <c:pt idx="186">
                  <c:v>43342</c:v>
                </c:pt>
                <c:pt idx="187">
                  <c:v>43349</c:v>
                </c:pt>
                <c:pt idx="188">
                  <c:v>43354</c:v>
                </c:pt>
                <c:pt idx="189">
                  <c:v>43368</c:v>
                </c:pt>
                <c:pt idx="190">
                  <c:v>43375</c:v>
                </c:pt>
                <c:pt idx="191">
                  <c:v>43384</c:v>
                </c:pt>
                <c:pt idx="192">
                  <c:v>43389</c:v>
                </c:pt>
                <c:pt idx="193">
                  <c:v>43397</c:v>
                </c:pt>
                <c:pt idx="194">
                  <c:v>43405</c:v>
                </c:pt>
                <c:pt idx="195">
                  <c:v>43411</c:v>
                </c:pt>
                <c:pt idx="196">
                  <c:v>43424</c:v>
                </c:pt>
                <c:pt idx="197">
                  <c:v>43439</c:v>
                </c:pt>
                <c:pt idx="198">
                  <c:v>43451</c:v>
                </c:pt>
                <c:pt idx="199">
                  <c:v>43468</c:v>
                </c:pt>
                <c:pt idx="200">
                  <c:v>43481</c:v>
                </c:pt>
                <c:pt idx="201">
                  <c:v>43496</c:v>
                </c:pt>
                <c:pt idx="202">
                  <c:v>43509</c:v>
                </c:pt>
                <c:pt idx="203">
                  <c:v>43523</c:v>
                </c:pt>
                <c:pt idx="204">
                  <c:v>43538</c:v>
                </c:pt>
                <c:pt idx="205">
                  <c:v>43544</c:v>
                </c:pt>
                <c:pt idx="206">
                  <c:v>43552</c:v>
                </c:pt>
                <c:pt idx="207">
                  <c:v>43563</c:v>
                </c:pt>
                <c:pt idx="208">
                  <c:v>43566</c:v>
                </c:pt>
                <c:pt idx="209">
                  <c:v>43573</c:v>
                </c:pt>
                <c:pt idx="210">
                  <c:v>43580</c:v>
                </c:pt>
                <c:pt idx="211">
                  <c:v>43587</c:v>
                </c:pt>
                <c:pt idx="212">
                  <c:v>43594</c:v>
                </c:pt>
                <c:pt idx="213">
                  <c:v>43601</c:v>
                </c:pt>
                <c:pt idx="214">
                  <c:v>43607</c:v>
                </c:pt>
                <c:pt idx="215">
                  <c:v>43615</c:v>
                </c:pt>
                <c:pt idx="216">
                  <c:v>43622</c:v>
                </c:pt>
                <c:pt idx="217">
                  <c:v>43628</c:v>
                </c:pt>
                <c:pt idx="218">
                  <c:v>43636</c:v>
                </c:pt>
                <c:pt idx="219">
                  <c:v>43641</c:v>
                </c:pt>
              </c:numCache>
            </c:numRef>
          </c:cat>
          <c:val>
            <c:numRef>
              <c:f>'[BCRETSummary 11,3,19.xlsx]Sheet1'!$Q$35:$Q$254</c:f>
              <c:numCache>
                <c:formatCode>General</c:formatCode>
                <c:ptCount val="220"/>
                <c:pt idx="0">
                  <c:v>23.754599999999996</c:v>
                </c:pt>
                <c:pt idx="1">
                  <c:v>34.212599999999995</c:v>
                </c:pt>
                <c:pt idx="2">
                  <c:v>73.056599999999989</c:v>
                </c:pt>
                <c:pt idx="3">
                  <c:v>668.96339999999998</c:v>
                </c:pt>
                <c:pt idx="4">
                  <c:v>716.17380000000003</c:v>
                </c:pt>
                <c:pt idx="5">
                  <c:v>729.32100000000003</c:v>
                </c:pt>
                <c:pt idx="6">
                  <c:v>737.53800000000001</c:v>
                </c:pt>
                <c:pt idx="7">
                  <c:v>766.67100000000005</c:v>
                </c:pt>
                <c:pt idx="8">
                  <c:v>772.94580000000008</c:v>
                </c:pt>
                <c:pt idx="9">
                  <c:v>830.21580000000006</c:v>
                </c:pt>
                <c:pt idx="10">
                  <c:v>847.64580000000001</c:v>
                </c:pt>
                <c:pt idx="11">
                  <c:v>856.60980000000006</c:v>
                </c:pt>
                <c:pt idx="12">
                  <c:v>982.60380000000009</c:v>
                </c:pt>
                <c:pt idx="13">
                  <c:v>1008.4002</c:v>
                </c:pt>
                <c:pt idx="14">
                  <c:v>1097.1438000000001</c:v>
                </c:pt>
                <c:pt idx="15">
                  <c:v>1106.1078</c:v>
                </c:pt>
                <c:pt idx="16">
                  <c:v>1124.1851999999999</c:v>
                </c:pt>
                <c:pt idx="17">
                  <c:v>1134.5436</c:v>
                </c:pt>
                <c:pt idx="18">
                  <c:v>1142.5116</c:v>
                </c:pt>
                <c:pt idx="19">
                  <c:v>1150.4796000000001</c:v>
                </c:pt>
                <c:pt idx="20">
                  <c:v>1153.4676000000002</c:v>
                </c:pt>
                <c:pt idx="21">
                  <c:v>1157.4516000000001</c:v>
                </c:pt>
                <c:pt idx="22">
                  <c:v>1159.8420000000001</c:v>
                </c:pt>
                <c:pt idx="23">
                  <c:v>1161.4854</c:v>
                </c:pt>
                <c:pt idx="24">
                  <c:v>1164.6726000000001</c:v>
                </c:pt>
                <c:pt idx="25">
                  <c:v>1168.557</c:v>
                </c:pt>
                <c:pt idx="26">
                  <c:v>2157.3858</c:v>
                </c:pt>
                <c:pt idx="27">
                  <c:v>2163.8598000000002</c:v>
                </c:pt>
                <c:pt idx="28">
                  <c:v>2165.8518000000004</c:v>
                </c:pt>
                <c:pt idx="29">
                  <c:v>2171.4294000000004</c:v>
                </c:pt>
                <c:pt idx="30">
                  <c:v>2177.7042000000006</c:v>
                </c:pt>
                <c:pt idx="31">
                  <c:v>2178.9990000000007</c:v>
                </c:pt>
                <c:pt idx="32">
                  <c:v>2181.7380000000007</c:v>
                </c:pt>
                <c:pt idx="33">
                  <c:v>2188.909200000001</c:v>
                </c:pt>
                <c:pt idx="34">
                  <c:v>2219.0382000000009</c:v>
                </c:pt>
                <c:pt idx="35">
                  <c:v>2241.3486000000007</c:v>
                </c:pt>
                <c:pt idx="36">
                  <c:v>2248.9680000000008</c:v>
                </c:pt>
                <c:pt idx="37">
                  <c:v>2266.8960000000006</c:v>
                </c:pt>
                <c:pt idx="38">
                  <c:v>2274.0174000000006</c:v>
                </c:pt>
                <c:pt idx="39">
                  <c:v>2277.6030000000005</c:v>
                </c:pt>
                <c:pt idx="40">
                  <c:v>2304.4950000000003</c:v>
                </c:pt>
                <c:pt idx="41">
                  <c:v>2332.9806000000003</c:v>
                </c:pt>
                <c:pt idx="42">
                  <c:v>2450.8074000000001</c:v>
                </c:pt>
                <c:pt idx="43">
                  <c:v>2532.6786000000002</c:v>
                </c:pt>
                <c:pt idx="44">
                  <c:v>2592.6378</c:v>
                </c:pt>
                <c:pt idx="45">
                  <c:v>3679.473</c:v>
                </c:pt>
                <c:pt idx="46">
                  <c:v>3770.1089999999999</c:v>
                </c:pt>
                <c:pt idx="47">
                  <c:v>3817.17</c:v>
                </c:pt>
                <c:pt idx="48">
                  <c:v>4028.3220000000001</c:v>
                </c:pt>
                <c:pt idx="49">
                  <c:v>4099.2372000000005</c:v>
                </c:pt>
                <c:pt idx="50">
                  <c:v>4118.6592000000001</c:v>
                </c:pt>
                <c:pt idx="51">
                  <c:v>4131.4080000000004</c:v>
                </c:pt>
                <c:pt idx="52">
                  <c:v>5903.1426000000001</c:v>
                </c:pt>
                <c:pt idx="53">
                  <c:v>6099.0060000000003</c:v>
                </c:pt>
                <c:pt idx="54">
                  <c:v>6334.3608000000004</c:v>
                </c:pt>
                <c:pt idx="55">
                  <c:v>6750.6887999999999</c:v>
                </c:pt>
                <c:pt idx="56">
                  <c:v>6821.9027999999998</c:v>
                </c:pt>
                <c:pt idx="57">
                  <c:v>6872.9975999999997</c:v>
                </c:pt>
                <c:pt idx="58">
                  <c:v>6916.3235999999997</c:v>
                </c:pt>
                <c:pt idx="59">
                  <c:v>6979.0715999999993</c:v>
                </c:pt>
                <c:pt idx="60">
                  <c:v>7015.3259999999991</c:v>
                </c:pt>
                <c:pt idx="61">
                  <c:v>7524.4811999999993</c:v>
                </c:pt>
                <c:pt idx="62">
                  <c:v>7548.9827999999989</c:v>
                </c:pt>
                <c:pt idx="63">
                  <c:v>7561.2833999999984</c:v>
                </c:pt>
                <c:pt idx="64">
                  <c:v>7566.661799999998</c:v>
                </c:pt>
                <c:pt idx="65">
                  <c:v>7572.2393999999977</c:v>
                </c:pt>
                <c:pt idx="66">
                  <c:v>7574.0321999999978</c:v>
                </c:pt>
                <c:pt idx="67">
                  <c:v>7575.9843599999977</c:v>
                </c:pt>
                <c:pt idx="68">
                  <c:v>7577.896679999998</c:v>
                </c:pt>
                <c:pt idx="69">
                  <c:v>7583.3348399999977</c:v>
                </c:pt>
                <c:pt idx="70">
                  <c:v>7583.3348399999977</c:v>
                </c:pt>
                <c:pt idx="71">
                  <c:v>7583.3348399999977</c:v>
                </c:pt>
                <c:pt idx="72">
                  <c:v>7583.3348399999977</c:v>
                </c:pt>
                <c:pt idx="73">
                  <c:v>7583.3348399999977</c:v>
                </c:pt>
                <c:pt idx="74">
                  <c:v>7583.3348399999977</c:v>
                </c:pt>
                <c:pt idx="75">
                  <c:v>7585.5808199999974</c:v>
                </c:pt>
                <c:pt idx="76">
                  <c:v>7797.4798199999977</c:v>
                </c:pt>
                <c:pt idx="77">
                  <c:v>7838.315819999998</c:v>
                </c:pt>
                <c:pt idx="78">
                  <c:v>8156.5378199999977</c:v>
                </c:pt>
                <c:pt idx="79">
                  <c:v>8173.4698199999975</c:v>
                </c:pt>
                <c:pt idx="80">
                  <c:v>8217.4930199999981</c:v>
                </c:pt>
                <c:pt idx="81">
                  <c:v>8231.7358199999981</c:v>
                </c:pt>
                <c:pt idx="82">
                  <c:v>8236.9150199999985</c:v>
                </c:pt>
                <c:pt idx="83">
                  <c:v>8431.1350199999979</c:v>
                </c:pt>
                <c:pt idx="84">
                  <c:v>8431.1350199999979</c:v>
                </c:pt>
                <c:pt idx="85">
                  <c:v>8431.1350199999979</c:v>
                </c:pt>
                <c:pt idx="86">
                  <c:v>8510.0182199999981</c:v>
                </c:pt>
                <c:pt idx="87">
                  <c:v>8987.9488199999978</c:v>
                </c:pt>
                <c:pt idx="88">
                  <c:v>9053.9836199999972</c:v>
                </c:pt>
                <c:pt idx="89">
                  <c:v>9064.9396199999974</c:v>
                </c:pt>
                <c:pt idx="90">
                  <c:v>9070.0192199999965</c:v>
                </c:pt>
                <c:pt idx="91">
                  <c:v>9104.5306199999959</c:v>
                </c:pt>
                <c:pt idx="92">
                  <c:v>9539.4838199999958</c:v>
                </c:pt>
                <c:pt idx="93">
                  <c:v>9560.599019999996</c:v>
                </c:pt>
                <c:pt idx="94">
                  <c:v>9772.0000199999959</c:v>
                </c:pt>
                <c:pt idx="95">
                  <c:v>9795.9338999999964</c:v>
                </c:pt>
                <c:pt idx="96">
                  <c:v>9814.265279999996</c:v>
                </c:pt>
                <c:pt idx="97">
                  <c:v>9818.0002799999966</c:v>
                </c:pt>
                <c:pt idx="98">
                  <c:v>9820.9444559999974</c:v>
                </c:pt>
                <c:pt idx="99">
                  <c:v>9823.8906239999978</c:v>
                </c:pt>
                <c:pt idx="100">
                  <c:v>9825.4884569999977</c:v>
                </c:pt>
                <c:pt idx="101">
                  <c:v>9825.4884569999977</c:v>
                </c:pt>
                <c:pt idx="102">
                  <c:v>9825.4884569999977</c:v>
                </c:pt>
                <c:pt idx="103">
                  <c:v>9825.4884569999977</c:v>
                </c:pt>
                <c:pt idx="104">
                  <c:v>9825.4884569999977</c:v>
                </c:pt>
                <c:pt idx="105">
                  <c:v>10043.936156999998</c:v>
                </c:pt>
                <c:pt idx="106">
                  <c:v>10059.239696999999</c:v>
                </c:pt>
                <c:pt idx="107">
                  <c:v>10076.121896999999</c:v>
                </c:pt>
                <c:pt idx="108">
                  <c:v>10081.550096999999</c:v>
                </c:pt>
                <c:pt idx="109">
                  <c:v>10082.941509</c:v>
                </c:pt>
                <c:pt idx="110">
                  <c:v>10085.403620999999</c:v>
                </c:pt>
                <c:pt idx="111">
                  <c:v>10087.679480999999</c:v>
                </c:pt>
                <c:pt idx="112">
                  <c:v>10094.218220999999</c:v>
                </c:pt>
                <c:pt idx="113">
                  <c:v>10097.449742999999</c:v>
                </c:pt>
                <c:pt idx="114">
                  <c:v>10099.583175</c:v>
                </c:pt>
                <c:pt idx="115">
                  <c:v>10102.377452999999</c:v>
                </c:pt>
                <c:pt idx="116">
                  <c:v>10103.549246999999</c:v>
                </c:pt>
                <c:pt idx="117">
                  <c:v>10119.435447</c:v>
                </c:pt>
                <c:pt idx="118">
                  <c:v>10121.148068999999</c:v>
                </c:pt>
                <c:pt idx="119">
                  <c:v>10143.094928999999</c:v>
                </c:pt>
                <c:pt idx="120">
                  <c:v>10147.708898999999</c:v>
                </c:pt>
                <c:pt idx="121">
                  <c:v>10149.479786999998</c:v>
                </c:pt>
                <c:pt idx="122">
                  <c:v>10156.571306999998</c:v>
                </c:pt>
                <c:pt idx="123">
                  <c:v>10163.301776999999</c:v>
                </c:pt>
                <c:pt idx="124">
                  <c:v>10332.123776999999</c:v>
                </c:pt>
                <c:pt idx="125">
                  <c:v>10393.586936999998</c:v>
                </c:pt>
                <c:pt idx="126">
                  <c:v>10498.276496999999</c:v>
                </c:pt>
                <c:pt idx="127">
                  <c:v>10680.893096999998</c:v>
                </c:pt>
                <c:pt idx="128">
                  <c:v>10800.562496999999</c:v>
                </c:pt>
                <c:pt idx="129">
                  <c:v>10948.468497</c:v>
                </c:pt>
                <c:pt idx="130">
                  <c:v>11424.456897</c:v>
                </c:pt>
                <c:pt idx="131">
                  <c:v>11456.503197</c:v>
                </c:pt>
                <c:pt idx="132">
                  <c:v>11524.390557000001</c:v>
                </c:pt>
                <c:pt idx="133">
                  <c:v>11544.061557000001</c:v>
                </c:pt>
                <c:pt idx="134">
                  <c:v>12315.861957000001</c:v>
                </c:pt>
                <c:pt idx="135">
                  <c:v>12347.260857000001</c:v>
                </c:pt>
                <c:pt idx="136">
                  <c:v>12354.163137000001</c:v>
                </c:pt>
                <c:pt idx="137">
                  <c:v>12357.107313000002</c:v>
                </c:pt>
                <c:pt idx="138">
                  <c:v>12396.708273000002</c:v>
                </c:pt>
                <c:pt idx="139">
                  <c:v>12410.886333000002</c:v>
                </c:pt>
                <c:pt idx="140">
                  <c:v>12419.028633000002</c:v>
                </c:pt>
                <c:pt idx="141">
                  <c:v>12420.450921000001</c:v>
                </c:pt>
                <c:pt idx="142">
                  <c:v>12422.433957000001</c:v>
                </c:pt>
                <c:pt idx="143">
                  <c:v>12424.181439000002</c:v>
                </c:pt>
                <c:pt idx="144">
                  <c:v>12440.540739000002</c:v>
                </c:pt>
                <c:pt idx="145">
                  <c:v>12492.676359000001</c:v>
                </c:pt>
                <c:pt idx="146">
                  <c:v>12500.086599</c:v>
                </c:pt>
                <c:pt idx="147">
                  <c:v>12502.745919000001</c:v>
                </c:pt>
                <c:pt idx="148">
                  <c:v>12504.608439000001</c:v>
                </c:pt>
                <c:pt idx="149">
                  <c:v>12504.608439000001</c:v>
                </c:pt>
                <c:pt idx="150">
                  <c:v>12504.608439000001</c:v>
                </c:pt>
                <c:pt idx="151">
                  <c:v>12504.608439000001</c:v>
                </c:pt>
                <c:pt idx="152">
                  <c:v>12504.608439000001</c:v>
                </c:pt>
                <c:pt idx="153">
                  <c:v>12504.608439000001</c:v>
                </c:pt>
                <c:pt idx="154">
                  <c:v>12506.940573000002</c:v>
                </c:pt>
                <c:pt idx="155">
                  <c:v>12506.940573000002</c:v>
                </c:pt>
                <c:pt idx="156">
                  <c:v>12506.940573000002</c:v>
                </c:pt>
                <c:pt idx="157">
                  <c:v>12506.940573000002</c:v>
                </c:pt>
                <c:pt idx="158">
                  <c:v>12518.007129000001</c:v>
                </c:pt>
                <c:pt idx="159">
                  <c:v>12518.007129000001</c:v>
                </c:pt>
                <c:pt idx="160">
                  <c:v>12518.007129000001</c:v>
                </c:pt>
                <c:pt idx="161">
                  <c:v>12518.007129000001</c:v>
                </c:pt>
                <c:pt idx="162">
                  <c:v>12518.007129000001</c:v>
                </c:pt>
                <c:pt idx="163">
                  <c:v>12870.267429000001</c:v>
                </c:pt>
                <c:pt idx="164">
                  <c:v>12877.573089000001</c:v>
                </c:pt>
                <c:pt idx="165">
                  <c:v>12879.201549000001</c:v>
                </c:pt>
                <c:pt idx="166">
                  <c:v>13868.876949000001</c:v>
                </c:pt>
                <c:pt idx="167">
                  <c:v>13878.139749000002</c:v>
                </c:pt>
                <c:pt idx="168">
                  <c:v>13879.544109000002</c:v>
                </c:pt>
                <c:pt idx="169">
                  <c:v>13888.709799000002</c:v>
                </c:pt>
                <c:pt idx="170">
                  <c:v>13969.236399000001</c:v>
                </c:pt>
                <c:pt idx="171">
                  <c:v>15374.218899000001</c:v>
                </c:pt>
                <c:pt idx="172">
                  <c:v>15378.402099000001</c:v>
                </c:pt>
                <c:pt idx="173">
                  <c:v>15382.174449</c:v>
                </c:pt>
                <c:pt idx="174">
                  <c:v>15387.791889</c:v>
                </c:pt>
                <c:pt idx="175">
                  <c:v>15397.652289</c:v>
                </c:pt>
                <c:pt idx="176">
                  <c:v>15402.901209</c:v>
                </c:pt>
                <c:pt idx="177">
                  <c:v>15402.901209</c:v>
                </c:pt>
                <c:pt idx="178">
                  <c:v>15402.901209</c:v>
                </c:pt>
                <c:pt idx="179">
                  <c:v>15402.901209</c:v>
                </c:pt>
                <c:pt idx="180">
                  <c:v>15402.901209</c:v>
                </c:pt>
                <c:pt idx="181">
                  <c:v>15402.901209</c:v>
                </c:pt>
                <c:pt idx="182">
                  <c:v>15404.039637</c:v>
                </c:pt>
                <c:pt idx="183">
                  <c:v>15404.039637</c:v>
                </c:pt>
                <c:pt idx="184">
                  <c:v>15404.362341</c:v>
                </c:pt>
                <c:pt idx="185">
                  <c:v>15405.901161</c:v>
                </c:pt>
                <c:pt idx="186">
                  <c:v>15406.713897</c:v>
                </c:pt>
                <c:pt idx="187">
                  <c:v>15406.713897</c:v>
                </c:pt>
                <c:pt idx="188">
                  <c:v>15406.713897</c:v>
                </c:pt>
                <c:pt idx="189">
                  <c:v>15417.351177</c:v>
                </c:pt>
                <c:pt idx="190">
                  <c:v>15417.351177</c:v>
                </c:pt>
                <c:pt idx="191">
                  <c:v>15436.414617</c:v>
                </c:pt>
                <c:pt idx="192">
                  <c:v>15464.190567</c:v>
                </c:pt>
                <c:pt idx="193">
                  <c:v>15472.781067</c:v>
                </c:pt>
                <c:pt idx="194">
                  <c:v>16295.477067</c:v>
                </c:pt>
                <c:pt idx="195">
                  <c:v>16328.681216999999</c:v>
                </c:pt>
                <c:pt idx="196">
                  <c:v>16333.342497</c:v>
                </c:pt>
                <c:pt idx="197">
                  <c:v>16340.065497</c:v>
                </c:pt>
                <c:pt idx="198">
                  <c:v>16408.640097</c:v>
                </c:pt>
                <c:pt idx="199">
                  <c:v>16430.004296999999</c:v>
                </c:pt>
                <c:pt idx="200">
                  <c:v>16448.031897000001</c:v>
                </c:pt>
                <c:pt idx="201">
                  <c:v>16455.516836999999</c:v>
                </c:pt>
                <c:pt idx="202">
                  <c:v>16477.100157000001</c:v>
                </c:pt>
                <c:pt idx="203">
                  <c:v>16493.354877000002</c:v>
                </c:pt>
                <c:pt idx="204">
                  <c:v>16640.762877000001</c:v>
                </c:pt>
                <c:pt idx="205">
                  <c:v>16645.005837000001</c:v>
                </c:pt>
                <c:pt idx="206">
                  <c:v>16661.028987000002</c:v>
                </c:pt>
                <c:pt idx="207">
                  <c:v>16702.512387000002</c:v>
                </c:pt>
                <c:pt idx="208">
                  <c:v>16718.244207000003</c:v>
                </c:pt>
                <c:pt idx="209">
                  <c:v>16880.094207000002</c:v>
                </c:pt>
                <c:pt idx="210">
                  <c:v>17276.303007000002</c:v>
                </c:pt>
                <c:pt idx="211">
                  <c:v>17984.334507000003</c:v>
                </c:pt>
                <c:pt idx="212">
                  <c:v>18092.400507000002</c:v>
                </c:pt>
                <c:pt idx="213">
                  <c:v>18118.440927000003</c:v>
                </c:pt>
                <c:pt idx="214">
                  <c:v>18282.004047000002</c:v>
                </c:pt>
                <c:pt idx="215">
                  <c:v>21044.559447000003</c:v>
                </c:pt>
                <c:pt idx="216">
                  <c:v>21064.504347000002</c:v>
                </c:pt>
                <c:pt idx="217">
                  <c:v>21094.122897000001</c:v>
                </c:pt>
                <c:pt idx="218">
                  <c:v>21098.704497000002</c:v>
                </c:pt>
                <c:pt idx="219">
                  <c:v>21249.897297000003</c:v>
                </c:pt>
              </c:numCache>
            </c:numRef>
          </c:val>
          <c:smooth val="0"/>
          <c:extLst>
            <c:ext xmlns:c16="http://schemas.microsoft.com/office/drawing/2014/chart" uri="{C3380CC4-5D6E-409C-BE32-E72D297353CC}">
              <c16:uniqueId val="{00000002-5913-4AB3-A363-B66E518024A8}"/>
            </c:ext>
          </c:extLst>
        </c:ser>
        <c:dLbls>
          <c:showLegendKey val="0"/>
          <c:showVal val="0"/>
          <c:showCatName val="0"/>
          <c:showSerName val="0"/>
          <c:showPercent val="0"/>
          <c:showBubbleSize val="0"/>
        </c:dLbls>
        <c:smooth val="0"/>
        <c:axId val="96597888"/>
        <c:axId val="96599424"/>
      </c:lineChart>
      <c:dateAx>
        <c:axId val="96597888"/>
        <c:scaling>
          <c:orientation val="minMax"/>
        </c:scaling>
        <c:delete val="0"/>
        <c:axPos val="b"/>
        <c:numFmt formatCode="m/d/yyyy" sourceLinked="1"/>
        <c:majorTickMark val="out"/>
        <c:minorTickMark val="none"/>
        <c:tickLblPos val="nextTo"/>
        <c:crossAx val="96599424"/>
        <c:crosses val="autoZero"/>
        <c:auto val="1"/>
        <c:lblOffset val="100"/>
        <c:baseTimeUnit val="days"/>
      </c:dateAx>
      <c:valAx>
        <c:axId val="96599424"/>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96597888"/>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Cumulative</a:t>
            </a:r>
            <a:r>
              <a:rPr lang="en-US" baseline="0"/>
              <a:t> Nitrate</a:t>
            </a:r>
            <a:endParaRPr lang="en-US"/>
          </a:p>
        </c:rich>
      </c:tx>
      <c:overlay val="0"/>
    </c:title>
    <c:autoTitleDeleted val="0"/>
    <c:plotArea>
      <c:layout/>
      <c:lineChart>
        <c:grouping val="standard"/>
        <c:varyColors val="0"/>
        <c:ser>
          <c:idx val="0"/>
          <c:order val="0"/>
          <c:tx>
            <c:strRef>
              <c:f>'[BCRETSummary 11,3,19.xlsx]Sheet1'!$O$34</c:f>
              <c:strCache>
                <c:ptCount val="1"/>
                <c:pt idx="0">
                  <c:v>nitrate, DN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11,3,19.xlsx]Sheet1'!$O$35:$O$256</c:f>
              <c:numCache>
                <c:formatCode>General</c:formatCode>
                <c:ptCount val="222"/>
                <c:pt idx="0">
                  <c:v>239.77199999999999</c:v>
                </c:pt>
                <c:pt idx="1">
                  <c:v>334.77600000000001</c:v>
                </c:pt>
                <c:pt idx="2">
                  <c:v>648.44000000000005</c:v>
                </c:pt>
                <c:pt idx="3">
                  <c:v>2831.27</c:v>
                </c:pt>
                <c:pt idx="4">
                  <c:v>3218.4490000000001</c:v>
                </c:pt>
                <c:pt idx="5">
                  <c:v>3317.9769999999999</c:v>
                </c:pt>
                <c:pt idx="6">
                  <c:v>3442.9524999999999</c:v>
                </c:pt>
                <c:pt idx="7">
                  <c:v>3764.9481999999998</c:v>
                </c:pt>
                <c:pt idx="8">
                  <c:v>3851.8089999999997</c:v>
                </c:pt>
                <c:pt idx="9">
                  <c:v>4315.5190000000002</c:v>
                </c:pt>
                <c:pt idx="10">
                  <c:v>4777.3440000000001</c:v>
                </c:pt>
                <c:pt idx="11">
                  <c:v>4905.9386999999997</c:v>
                </c:pt>
                <c:pt idx="12">
                  <c:v>6556.4447</c:v>
                </c:pt>
                <c:pt idx="13">
                  <c:v>6933.0676999999996</c:v>
                </c:pt>
                <c:pt idx="14">
                  <c:v>8022.8992999999991</c:v>
                </c:pt>
                <c:pt idx="15">
                  <c:v>8097.5452999999989</c:v>
                </c:pt>
                <c:pt idx="16">
                  <c:v>8445.8932999999997</c:v>
                </c:pt>
                <c:pt idx="17">
                  <c:v>8596.693299999999</c:v>
                </c:pt>
                <c:pt idx="18">
                  <c:v>8629.2660999999989</c:v>
                </c:pt>
                <c:pt idx="19">
                  <c:v>8689.3975999999984</c:v>
                </c:pt>
                <c:pt idx="20">
                  <c:v>8749.4159999999993</c:v>
                </c:pt>
                <c:pt idx="21">
                  <c:v>8824.8159999999989</c:v>
                </c:pt>
                <c:pt idx="22">
                  <c:v>8896.5967999999993</c:v>
                </c:pt>
                <c:pt idx="23">
                  <c:v>8955.7480999999989</c:v>
                </c:pt>
                <c:pt idx="24">
                  <c:v>9022.4016999999985</c:v>
                </c:pt>
                <c:pt idx="25">
                  <c:v>9072.6180999999979</c:v>
                </c:pt>
                <c:pt idx="26">
                  <c:v>14290.599699999999</c:v>
                </c:pt>
                <c:pt idx="27">
                  <c:v>14410.485699999999</c:v>
                </c:pt>
                <c:pt idx="28">
                  <c:v>14482.115699999998</c:v>
                </c:pt>
                <c:pt idx="29">
                  <c:v>14579.230899999999</c:v>
                </c:pt>
                <c:pt idx="30">
                  <c:v>14672.387599999998</c:v>
                </c:pt>
                <c:pt idx="31">
                  <c:v>14705.111199999998</c:v>
                </c:pt>
                <c:pt idx="32">
                  <c:v>14761.095699999998</c:v>
                </c:pt>
                <c:pt idx="33">
                  <c:v>14880.529299999998</c:v>
                </c:pt>
                <c:pt idx="34">
                  <c:v>15251.685799999999</c:v>
                </c:pt>
                <c:pt idx="35">
                  <c:v>15648.591399999999</c:v>
                </c:pt>
                <c:pt idx="36">
                  <c:v>15897.2606</c:v>
                </c:pt>
                <c:pt idx="37">
                  <c:v>15986.383399999999</c:v>
                </c:pt>
                <c:pt idx="38">
                  <c:v>16068.720199999998</c:v>
                </c:pt>
                <c:pt idx="39">
                  <c:v>16132.056199999997</c:v>
                </c:pt>
                <c:pt idx="40">
                  <c:v>16374.655699999998</c:v>
                </c:pt>
                <c:pt idx="41">
                  <c:v>16706.415699999998</c:v>
                </c:pt>
                <c:pt idx="42">
                  <c:v>17653.2889</c:v>
                </c:pt>
                <c:pt idx="43">
                  <c:v>18732.753000000001</c:v>
                </c:pt>
                <c:pt idx="44">
                  <c:v>19491.427800000001</c:v>
                </c:pt>
                <c:pt idx="45">
                  <c:v>23656.674600000002</c:v>
                </c:pt>
                <c:pt idx="46">
                  <c:v>24150.695400000001</c:v>
                </c:pt>
                <c:pt idx="47">
                  <c:v>24386.508900000001</c:v>
                </c:pt>
                <c:pt idx="48">
                  <c:v>25641.315699999999</c:v>
                </c:pt>
                <c:pt idx="49">
                  <c:v>26198.2955</c:v>
                </c:pt>
                <c:pt idx="50">
                  <c:v>26436.484100000001</c:v>
                </c:pt>
                <c:pt idx="51">
                  <c:v>26550.4889</c:v>
                </c:pt>
                <c:pt idx="52">
                  <c:v>28573.734800000002</c:v>
                </c:pt>
                <c:pt idx="53">
                  <c:v>52021.626799999998</c:v>
                </c:pt>
                <c:pt idx="54">
                  <c:v>52479.342499999999</c:v>
                </c:pt>
                <c:pt idx="55">
                  <c:v>55896.018100000001</c:v>
                </c:pt>
                <c:pt idx="56">
                  <c:v>58775.544099999999</c:v>
                </c:pt>
                <c:pt idx="57">
                  <c:v>59173.6561</c:v>
                </c:pt>
                <c:pt idx="58">
                  <c:v>59569.053699999997</c:v>
                </c:pt>
                <c:pt idx="59">
                  <c:v>59800.833299999998</c:v>
                </c:pt>
                <c:pt idx="60">
                  <c:v>60386.691299999999</c:v>
                </c:pt>
                <c:pt idx="61">
                  <c:v>60653.305699999997</c:v>
                </c:pt>
                <c:pt idx="62">
                  <c:v>63014.155099999996</c:v>
                </c:pt>
                <c:pt idx="63">
                  <c:v>63195.001999999993</c:v>
                </c:pt>
                <c:pt idx="64">
                  <c:v>63334.680499999995</c:v>
                </c:pt>
                <c:pt idx="65">
                  <c:v>63401.861899999996</c:v>
                </c:pt>
                <c:pt idx="66">
                  <c:v>63482.690699999999</c:v>
                </c:pt>
                <c:pt idx="67">
                  <c:v>63543.915500000003</c:v>
                </c:pt>
                <c:pt idx="68">
                  <c:v>63584.450540000005</c:v>
                </c:pt>
                <c:pt idx="69">
                  <c:v>63638.738540000006</c:v>
                </c:pt>
                <c:pt idx="70">
                  <c:v>63681.384780000008</c:v>
                </c:pt>
                <c:pt idx="71">
                  <c:v>63681.384780000008</c:v>
                </c:pt>
                <c:pt idx="72">
                  <c:v>63681.384780000008</c:v>
                </c:pt>
                <c:pt idx="73">
                  <c:v>63681.384780000008</c:v>
                </c:pt>
                <c:pt idx="74">
                  <c:v>63681.384780000008</c:v>
                </c:pt>
                <c:pt idx="75">
                  <c:v>63681.384780000008</c:v>
                </c:pt>
                <c:pt idx="76">
                  <c:v>63750.786710000008</c:v>
                </c:pt>
                <c:pt idx="77">
                  <c:v>66812.592210000003</c:v>
                </c:pt>
                <c:pt idx="78">
                  <c:v>67845.119810000004</c:v>
                </c:pt>
                <c:pt idx="79">
                  <c:v>72117.133010000005</c:v>
                </c:pt>
                <c:pt idx="80">
                  <c:v>72349.138810000004</c:v>
                </c:pt>
                <c:pt idx="81">
                  <c:v>72977.220809999999</c:v>
                </c:pt>
                <c:pt idx="82">
                  <c:v>73387.924610000002</c:v>
                </c:pt>
                <c:pt idx="83">
                  <c:v>73492.315910000005</c:v>
                </c:pt>
                <c:pt idx="84">
                  <c:v>74612.005910000007</c:v>
                </c:pt>
                <c:pt idx="85">
                  <c:v>74612.005910000007</c:v>
                </c:pt>
                <c:pt idx="86">
                  <c:v>74612.005910000007</c:v>
                </c:pt>
                <c:pt idx="87">
                  <c:v>75246.496910000002</c:v>
                </c:pt>
                <c:pt idx="88">
                  <c:v>77072.760309999998</c:v>
                </c:pt>
                <c:pt idx="89">
                  <c:v>77672.64271</c:v>
                </c:pt>
                <c:pt idx="90">
                  <c:v>77818.617110000007</c:v>
                </c:pt>
                <c:pt idx="91">
                  <c:v>77916.033910000013</c:v>
                </c:pt>
                <c:pt idx="92">
                  <c:v>78363.080510000014</c:v>
                </c:pt>
                <c:pt idx="93">
                  <c:v>79485.598010000016</c:v>
                </c:pt>
                <c:pt idx="94">
                  <c:v>79687.406110000011</c:v>
                </c:pt>
                <c:pt idx="95">
                  <c:v>80935.690810000015</c:v>
                </c:pt>
                <c:pt idx="96">
                  <c:v>81124.929730000018</c:v>
                </c:pt>
                <c:pt idx="97">
                  <c:v>81288.374310000014</c:v>
                </c:pt>
                <c:pt idx="98">
                  <c:v>81357.93081000002</c:v>
                </c:pt>
                <c:pt idx="99">
                  <c:v>81408.357953000013</c:v>
                </c:pt>
                <c:pt idx="100">
                  <c:v>81458.65578500001</c:v>
                </c:pt>
                <c:pt idx="101">
                  <c:v>81500.203070000003</c:v>
                </c:pt>
                <c:pt idx="102">
                  <c:v>81500.203070000003</c:v>
                </c:pt>
                <c:pt idx="103">
                  <c:v>81500.203070000003</c:v>
                </c:pt>
                <c:pt idx="104">
                  <c:v>81500.203070000003</c:v>
                </c:pt>
                <c:pt idx="105">
                  <c:v>81500.203070000003</c:v>
                </c:pt>
                <c:pt idx="106">
                  <c:v>86418.65817000001</c:v>
                </c:pt>
                <c:pt idx="107">
                  <c:v>86685.118000000017</c:v>
                </c:pt>
                <c:pt idx="108">
                  <c:v>86841.293266000022</c:v>
                </c:pt>
                <c:pt idx="109">
                  <c:v>86888.961146000016</c:v>
                </c:pt>
                <c:pt idx="110">
                  <c:v>86939.712886000023</c:v>
                </c:pt>
                <c:pt idx="111">
                  <c:v>87012.404518000025</c:v>
                </c:pt>
                <c:pt idx="112">
                  <c:v>87062.885195000024</c:v>
                </c:pt>
                <c:pt idx="113">
                  <c:v>87220.143205000029</c:v>
                </c:pt>
                <c:pt idx="114">
                  <c:v>87363.196609000035</c:v>
                </c:pt>
                <c:pt idx="115">
                  <c:v>87413.494441000032</c:v>
                </c:pt>
                <c:pt idx="116">
                  <c:v>87453.208375000031</c:v>
                </c:pt>
                <c:pt idx="117">
                  <c:v>87506.160287000035</c:v>
                </c:pt>
                <c:pt idx="118">
                  <c:v>87556.550484000036</c:v>
                </c:pt>
                <c:pt idx="119">
                  <c:v>87612.77777200003</c:v>
                </c:pt>
                <c:pt idx="120">
                  <c:v>88208.339752000029</c:v>
                </c:pt>
                <c:pt idx="121">
                  <c:v>88268.335532000026</c:v>
                </c:pt>
                <c:pt idx="122">
                  <c:v>88306.44721600003</c:v>
                </c:pt>
                <c:pt idx="123">
                  <c:v>88478.909636000026</c:v>
                </c:pt>
                <c:pt idx="124">
                  <c:v>88551.440666000024</c:v>
                </c:pt>
                <c:pt idx="125">
                  <c:v>89233.056666000019</c:v>
                </c:pt>
                <c:pt idx="126">
                  <c:v>89569.336896000023</c:v>
                </c:pt>
                <c:pt idx="127">
                  <c:v>90079.312336000017</c:v>
                </c:pt>
                <c:pt idx="128">
                  <c:v>118609.54133600002</c:v>
                </c:pt>
                <c:pt idx="129">
                  <c:v>119868.30663600002</c:v>
                </c:pt>
                <c:pt idx="130">
                  <c:v>120448.77353600002</c:v>
                </c:pt>
                <c:pt idx="131">
                  <c:v>120830.29753600003</c:v>
                </c:pt>
                <c:pt idx="132">
                  <c:v>123412.70983600002</c:v>
                </c:pt>
                <c:pt idx="133">
                  <c:v>124288.27348600002</c:v>
                </c:pt>
                <c:pt idx="134">
                  <c:v>124782.92764600003</c:v>
                </c:pt>
                <c:pt idx="135">
                  <c:v>125064.37699600002</c:v>
                </c:pt>
                <c:pt idx="136">
                  <c:v>129132.65939600002</c:v>
                </c:pt>
                <c:pt idx="137">
                  <c:v>129470.92264600002</c:v>
                </c:pt>
                <c:pt idx="138">
                  <c:v>129662.01640600002</c:v>
                </c:pt>
                <c:pt idx="139">
                  <c:v>129733.33877400002</c:v>
                </c:pt>
                <c:pt idx="140">
                  <c:v>130360.75725400001</c:v>
                </c:pt>
                <c:pt idx="141">
                  <c:v>130542.39585400002</c:v>
                </c:pt>
                <c:pt idx="142">
                  <c:v>130605.67907400001</c:v>
                </c:pt>
                <c:pt idx="143">
                  <c:v>130641.36438600002</c:v>
                </c:pt>
                <c:pt idx="144">
                  <c:v>130691.04092200001</c:v>
                </c:pt>
                <c:pt idx="145">
                  <c:v>130726.75903300001</c:v>
                </c:pt>
                <c:pt idx="146">
                  <c:v>131016.55516300001</c:v>
                </c:pt>
                <c:pt idx="147">
                  <c:v>131465.24548300001</c:v>
                </c:pt>
                <c:pt idx="148">
                  <c:v>131555.001643</c:v>
                </c:pt>
                <c:pt idx="149">
                  <c:v>131588.62174899998</c:v>
                </c:pt>
                <c:pt idx="150">
                  <c:v>131620.154029</c:v>
                </c:pt>
                <c:pt idx="151">
                  <c:v>131649.99923399999</c:v>
                </c:pt>
                <c:pt idx="152">
                  <c:v>131679.78298799999</c:v>
                </c:pt>
                <c:pt idx="153">
                  <c:v>131708.42669399999</c:v>
                </c:pt>
                <c:pt idx="154">
                  <c:v>131732.75450399998</c:v>
                </c:pt>
                <c:pt idx="155">
                  <c:v>131755.87214399999</c:v>
                </c:pt>
                <c:pt idx="156">
                  <c:v>131797.48728899998</c:v>
                </c:pt>
                <c:pt idx="157">
                  <c:v>131862.85908899998</c:v>
                </c:pt>
                <c:pt idx="158">
                  <c:v>131915.14898899998</c:v>
                </c:pt>
                <c:pt idx="159">
                  <c:v>131953.39224599997</c:v>
                </c:pt>
                <c:pt idx="160">
                  <c:v>131998.14139199996</c:v>
                </c:pt>
                <c:pt idx="161">
                  <c:v>132046.32199199995</c:v>
                </c:pt>
                <c:pt idx="162">
                  <c:v>132087.79048399997</c:v>
                </c:pt>
                <c:pt idx="163">
                  <c:v>132229.12778399998</c:v>
                </c:pt>
                <c:pt idx="164">
                  <c:v>132274.53743399997</c:v>
                </c:pt>
                <c:pt idx="165">
                  <c:v>138463.78413399996</c:v>
                </c:pt>
                <c:pt idx="166">
                  <c:v>138901.31525399996</c:v>
                </c:pt>
                <c:pt idx="167">
                  <c:v>139005.69147399996</c:v>
                </c:pt>
                <c:pt idx="168">
                  <c:v>139149.25307399995</c:v>
                </c:pt>
                <c:pt idx="169">
                  <c:v>139775.67627399994</c:v>
                </c:pt>
                <c:pt idx="170">
                  <c:v>139909.63191399994</c:v>
                </c:pt>
                <c:pt idx="171">
                  <c:v>140147.08913399995</c:v>
                </c:pt>
                <c:pt idx="172">
                  <c:v>140595.98303399995</c:v>
                </c:pt>
                <c:pt idx="173">
                  <c:v>141258.56053399996</c:v>
                </c:pt>
                <c:pt idx="174">
                  <c:v>141432.73453399996</c:v>
                </c:pt>
                <c:pt idx="175">
                  <c:v>141552.67708399997</c:v>
                </c:pt>
                <c:pt idx="176">
                  <c:v>141693.01156399996</c:v>
                </c:pt>
                <c:pt idx="177">
                  <c:v>141776.61508399996</c:v>
                </c:pt>
                <c:pt idx="178">
                  <c:v>141926.20868399995</c:v>
                </c:pt>
                <c:pt idx="179">
                  <c:v>141926.20868399995</c:v>
                </c:pt>
                <c:pt idx="180">
                  <c:v>141926.20868399995</c:v>
                </c:pt>
                <c:pt idx="181">
                  <c:v>141926.20868399995</c:v>
                </c:pt>
                <c:pt idx="182">
                  <c:v>141926.20868399995</c:v>
                </c:pt>
                <c:pt idx="183">
                  <c:v>141926.20868399995</c:v>
                </c:pt>
                <c:pt idx="184">
                  <c:v>141955.17547899994</c:v>
                </c:pt>
                <c:pt idx="185">
                  <c:v>141969.04304699993</c:v>
                </c:pt>
                <c:pt idx="186">
                  <c:v>141995.42701499994</c:v>
                </c:pt>
                <c:pt idx="187">
                  <c:v>142052.50858499995</c:v>
                </c:pt>
                <c:pt idx="188">
                  <c:v>142125.41736899994</c:v>
                </c:pt>
                <c:pt idx="189">
                  <c:v>142158.88969099993</c:v>
                </c:pt>
                <c:pt idx="190">
                  <c:v>142188.55657499994</c:v>
                </c:pt>
                <c:pt idx="191">
                  <c:v>142436.84877499993</c:v>
                </c:pt>
                <c:pt idx="192">
                  <c:v>142436.84877499993</c:v>
                </c:pt>
                <c:pt idx="193">
                  <c:v>142995.20085499994</c:v>
                </c:pt>
                <c:pt idx="194">
                  <c:v>143494.36770499995</c:v>
                </c:pt>
                <c:pt idx="195">
                  <c:v>143870.68910499994</c:v>
                </c:pt>
                <c:pt idx="196">
                  <c:v>152056.11310499994</c:v>
                </c:pt>
                <c:pt idx="197">
                  <c:v>153430.24040499993</c:v>
                </c:pt>
                <c:pt idx="198">
                  <c:v>153726.65288499993</c:v>
                </c:pt>
                <c:pt idx="199">
                  <c:v>153942.67388499994</c:v>
                </c:pt>
                <c:pt idx="200">
                  <c:v>156099.94328499993</c:v>
                </c:pt>
                <c:pt idx="201">
                  <c:v>157841.26858499993</c:v>
                </c:pt>
                <c:pt idx="202">
                  <c:v>158714.70218499991</c:v>
                </c:pt>
                <c:pt idx="203">
                  <c:v>159319.10858499992</c:v>
                </c:pt>
                <c:pt idx="204">
                  <c:v>159837.50620499993</c:v>
                </c:pt>
                <c:pt idx="205">
                  <c:v>160677.34156499992</c:v>
                </c:pt>
                <c:pt idx="206">
                  <c:v>161995.52206499991</c:v>
                </c:pt>
                <c:pt idx="207">
                  <c:v>162460.19718499991</c:v>
                </c:pt>
                <c:pt idx="208">
                  <c:v>162760.13838499991</c:v>
                </c:pt>
                <c:pt idx="209">
                  <c:v>163168.39168499992</c:v>
                </c:pt>
                <c:pt idx="210">
                  <c:v>163390.70104499994</c:v>
                </c:pt>
                <c:pt idx="211">
                  <c:v>163798.33229499994</c:v>
                </c:pt>
                <c:pt idx="212">
                  <c:v>166244.91149499995</c:v>
                </c:pt>
                <c:pt idx="213">
                  <c:v>169552.14399499996</c:v>
                </c:pt>
                <c:pt idx="214">
                  <c:v>171695.53979499996</c:v>
                </c:pt>
                <c:pt idx="215">
                  <c:v>172548.84536499996</c:v>
                </c:pt>
                <c:pt idx="216">
                  <c:v>173473.86764499996</c:v>
                </c:pt>
                <c:pt idx="217">
                  <c:v>178166.61284499997</c:v>
                </c:pt>
                <c:pt idx="218">
                  <c:v>178728.29006499998</c:v>
                </c:pt>
                <c:pt idx="219">
                  <c:v>179792.59122499998</c:v>
                </c:pt>
                <c:pt idx="220">
                  <c:v>180049.25282499997</c:v>
                </c:pt>
                <c:pt idx="221">
                  <c:v>182587.21682499998</c:v>
                </c:pt>
              </c:numCache>
            </c:numRef>
          </c:val>
          <c:smooth val="0"/>
          <c:extLst>
            <c:ext xmlns:c16="http://schemas.microsoft.com/office/drawing/2014/chart" uri="{C3380CC4-5D6E-409C-BE32-E72D297353CC}">
              <c16:uniqueId val="{00000000-D416-4236-9887-55F04305A498}"/>
            </c:ext>
          </c:extLst>
        </c:ser>
        <c:ser>
          <c:idx val="1"/>
          <c:order val="1"/>
          <c:tx>
            <c:strRef>
              <c:f>'[BCRETSummary 11,3,19.xlsx]Sheet1'!$P$34</c:f>
              <c:strCache>
                <c:ptCount val="1"/>
                <c:pt idx="0">
                  <c:v>Projection</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11,3,19.xlsx]Sheet1'!$P$35:$P$256</c:f>
              <c:numCache>
                <c:formatCode>General</c:formatCode>
                <c:ptCount val="222"/>
                <c:pt idx="0">
                  <c:v>139.86700000000002</c:v>
                </c:pt>
                <c:pt idx="1">
                  <c:v>211.12</c:v>
                </c:pt>
                <c:pt idx="2">
                  <c:v>348.34800000000001</c:v>
                </c:pt>
                <c:pt idx="3">
                  <c:v>1803.5680000000002</c:v>
                </c:pt>
                <c:pt idx="4">
                  <c:v>2101.3980000000001</c:v>
                </c:pt>
                <c:pt idx="5">
                  <c:v>2213.5932000000003</c:v>
                </c:pt>
                <c:pt idx="6">
                  <c:v>2290.5012000000002</c:v>
                </c:pt>
                <c:pt idx="7">
                  <c:v>2549.2740000000003</c:v>
                </c:pt>
                <c:pt idx="8">
                  <c:v>2601.5262000000002</c:v>
                </c:pt>
                <c:pt idx="9">
                  <c:v>3014.3412000000003</c:v>
                </c:pt>
                <c:pt idx="10">
                  <c:v>3234.8862000000004</c:v>
                </c:pt>
                <c:pt idx="11">
                  <c:v>3325.1400000000003</c:v>
                </c:pt>
                <c:pt idx="12">
                  <c:v>4216.7450000000008</c:v>
                </c:pt>
                <c:pt idx="13">
                  <c:v>4495.7250000000004</c:v>
                </c:pt>
                <c:pt idx="14">
                  <c:v>4995.8532000000005</c:v>
                </c:pt>
                <c:pt idx="15">
                  <c:v>5065.7490000000007</c:v>
                </c:pt>
                <c:pt idx="16">
                  <c:v>5210.0646000000006</c:v>
                </c:pt>
                <c:pt idx="17">
                  <c:v>5307.7830000000004</c:v>
                </c:pt>
                <c:pt idx="18">
                  <c:v>5372.3254000000006</c:v>
                </c:pt>
                <c:pt idx="19">
                  <c:v>5386.4629000000004</c:v>
                </c:pt>
                <c:pt idx="20">
                  <c:v>5432.1553000000004</c:v>
                </c:pt>
                <c:pt idx="21">
                  <c:v>5462.0137000000004</c:v>
                </c:pt>
                <c:pt idx="22">
                  <c:v>5545.7077000000008</c:v>
                </c:pt>
                <c:pt idx="23">
                  <c:v>5562.898900000001</c:v>
                </c:pt>
                <c:pt idx="24">
                  <c:v>5588.8365000000013</c:v>
                </c:pt>
                <c:pt idx="25">
                  <c:v>5602.9740000000011</c:v>
                </c:pt>
                <c:pt idx="26">
                  <c:v>7089.1080000000011</c:v>
                </c:pt>
                <c:pt idx="27">
                  <c:v>7135.4790000000012</c:v>
                </c:pt>
                <c:pt idx="28">
                  <c:v>7156.9680000000008</c:v>
                </c:pt>
                <c:pt idx="29">
                  <c:v>7184.1497000000008</c:v>
                </c:pt>
                <c:pt idx="30">
                  <c:v>7201.3032000000012</c:v>
                </c:pt>
                <c:pt idx="31">
                  <c:v>7215.930800000001</c:v>
                </c:pt>
                <c:pt idx="32">
                  <c:v>7235.3463000000011</c:v>
                </c:pt>
                <c:pt idx="33">
                  <c:v>7261.1331000000009</c:v>
                </c:pt>
                <c:pt idx="34">
                  <c:v>7648.8776000000007</c:v>
                </c:pt>
                <c:pt idx="35">
                  <c:v>7791.383600000001</c:v>
                </c:pt>
                <c:pt idx="36">
                  <c:v>7848.4237000000012</c:v>
                </c:pt>
                <c:pt idx="37">
                  <c:v>7877.8297000000011</c:v>
                </c:pt>
                <c:pt idx="38">
                  <c:v>7902.8248000000012</c:v>
                </c:pt>
                <c:pt idx="39">
                  <c:v>7928.159200000001</c:v>
                </c:pt>
                <c:pt idx="40">
                  <c:v>8097.8092000000006</c:v>
                </c:pt>
                <c:pt idx="41">
                  <c:v>8177.4316000000008</c:v>
                </c:pt>
                <c:pt idx="42">
                  <c:v>8987.0768000000007</c:v>
                </c:pt>
                <c:pt idx="43">
                  <c:v>9560.3807000000015</c:v>
                </c:pt>
                <c:pt idx="44">
                  <c:v>9741.943900000002</c:v>
                </c:pt>
                <c:pt idx="45">
                  <c:v>12055.969900000002</c:v>
                </c:pt>
                <c:pt idx="46">
                  <c:v>12210.351400000001</c:v>
                </c:pt>
                <c:pt idx="47">
                  <c:v>12322.320400000001</c:v>
                </c:pt>
                <c:pt idx="48">
                  <c:v>13041.636400000001</c:v>
                </c:pt>
                <c:pt idx="49">
                  <c:v>13320.126300000002</c:v>
                </c:pt>
                <c:pt idx="50">
                  <c:v>13440.690900000001</c:v>
                </c:pt>
                <c:pt idx="51">
                  <c:v>13507.042900000002</c:v>
                </c:pt>
                <c:pt idx="52">
                  <c:v>16083.460900000002</c:v>
                </c:pt>
                <c:pt idx="53">
                  <c:v>19295.500900000003</c:v>
                </c:pt>
                <c:pt idx="54">
                  <c:v>20436.566800000004</c:v>
                </c:pt>
                <c:pt idx="55">
                  <c:v>21589.432800000002</c:v>
                </c:pt>
                <c:pt idx="56">
                  <c:v>22735.512800000004</c:v>
                </c:pt>
                <c:pt idx="57">
                  <c:v>23079.713800000005</c:v>
                </c:pt>
                <c:pt idx="58">
                  <c:v>23187.158800000005</c:v>
                </c:pt>
                <c:pt idx="59">
                  <c:v>23313.981600000006</c:v>
                </c:pt>
                <c:pt idx="60">
                  <c:v>23446.987200000007</c:v>
                </c:pt>
                <c:pt idx="61">
                  <c:v>23554.809200000007</c:v>
                </c:pt>
                <c:pt idx="62">
                  <c:v>24952.046600000009</c:v>
                </c:pt>
                <c:pt idx="63">
                  <c:v>25052.517100000008</c:v>
                </c:pt>
                <c:pt idx="64">
                  <c:v>25121.281900000009</c:v>
                </c:pt>
                <c:pt idx="65">
                  <c:v>25155.551200000009</c:v>
                </c:pt>
                <c:pt idx="66">
                  <c:v>25199.88640000001</c:v>
                </c:pt>
                <c:pt idx="67">
                  <c:v>25218.585600000009</c:v>
                </c:pt>
                <c:pt idx="68">
                  <c:v>25227.45264000001</c:v>
                </c:pt>
                <c:pt idx="69">
                  <c:v>25239.999200000009</c:v>
                </c:pt>
                <c:pt idx="70">
                  <c:v>25261.11120000001</c:v>
                </c:pt>
                <c:pt idx="71">
                  <c:v>25261.11120000001</c:v>
                </c:pt>
                <c:pt idx="72">
                  <c:v>25261.11120000001</c:v>
                </c:pt>
                <c:pt idx="73">
                  <c:v>25261.11120000001</c:v>
                </c:pt>
                <c:pt idx="74">
                  <c:v>25261.11120000001</c:v>
                </c:pt>
                <c:pt idx="75">
                  <c:v>25261.11120000001</c:v>
                </c:pt>
                <c:pt idx="76">
                  <c:v>25280.741590000009</c:v>
                </c:pt>
                <c:pt idx="77">
                  <c:v>26877.902090000011</c:v>
                </c:pt>
                <c:pt idx="78">
                  <c:v>27295.24109000001</c:v>
                </c:pt>
                <c:pt idx="79">
                  <c:v>27841.287890000011</c:v>
                </c:pt>
                <c:pt idx="80">
                  <c:v>27959.213490000009</c:v>
                </c:pt>
                <c:pt idx="81">
                  <c:v>28364.26229000001</c:v>
                </c:pt>
                <c:pt idx="82">
                  <c:v>28430.915890000011</c:v>
                </c:pt>
                <c:pt idx="83">
                  <c:v>28454.44069000001</c:v>
                </c:pt>
                <c:pt idx="84">
                  <c:v>29014.285690000012</c:v>
                </c:pt>
                <c:pt idx="85">
                  <c:v>29014.285690000012</c:v>
                </c:pt>
                <c:pt idx="86">
                  <c:v>29014.285690000012</c:v>
                </c:pt>
                <c:pt idx="87">
                  <c:v>29163.577690000013</c:v>
                </c:pt>
                <c:pt idx="88">
                  <c:v>30886.467690000012</c:v>
                </c:pt>
                <c:pt idx="89">
                  <c:v>31136.418690000013</c:v>
                </c:pt>
                <c:pt idx="90">
                  <c:v>31175.400490000015</c:v>
                </c:pt>
                <c:pt idx="91">
                  <c:v>31197.831990000013</c:v>
                </c:pt>
                <c:pt idx="92">
                  <c:v>31311.045090000014</c:v>
                </c:pt>
                <c:pt idx="93">
                  <c:v>32358.728090000015</c:v>
                </c:pt>
                <c:pt idx="94">
                  <c:v>32444.646390000016</c:v>
                </c:pt>
                <c:pt idx="95">
                  <c:v>33042.115990000013</c:v>
                </c:pt>
                <c:pt idx="96">
                  <c:v>33134.722270000013</c:v>
                </c:pt>
                <c:pt idx="97">
                  <c:v>33336.715100000016</c:v>
                </c:pt>
                <c:pt idx="98">
                  <c:v>33391.568600000013</c:v>
                </c:pt>
                <c:pt idx="99">
                  <c:v>33457.597511000014</c:v>
                </c:pt>
                <c:pt idx="100">
                  <c:v>33486.207287000012</c:v>
                </c:pt>
                <c:pt idx="101">
                  <c:v>33509.452730000012</c:v>
                </c:pt>
                <c:pt idx="102">
                  <c:v>33509.452730000012</c:v>
                </c:pt>
                <c:pt idx="103">
                  <c:v>33509.452730000012</c:v>
                </c:pt>
                <c:pt idx="104">
                  <c:v>33509.452730000012</c:v>
                </c:pt>
                <c:pt idx="105">
                  <c:v>33509.452730000012</c:v>
                </c:pt>
                <c:pt idx="106">
                  <c:v>34459.00263000001</c:v>
                </c:pt>
                <c:pt idx="107">
                  <c:v>34535.134010000009</c:v>
                </c:pt>
                <c:pt idx="108">
                  <c:v>34588.811270000006</c:v>
                </c:pt>
                <c:pt idx="109">
                  <c:v>34635.246360000005</c:v>
                </c:pt>
                <c:pt idx="110">
                  <c:v>34658.036764000004</c:v>
                </c:pt>
                <c:pt idx="111">
                  <c:v>34687.858972000002</c:v>
                </c:pt>
                <c:pt idx="112">
                  <c:v>34708.533651999998</c:v>
                </c:pt>
                <c:pt idx="113">
                  <c:v>34764.506841999995</c:v>
                </c:pt>
                <c:pt idx="114">
                  <c:v>34782.213777999998</c:v>
                </c:pt>
                <c:pt idx="115">
                  <c:v>34789.289313999994</c:v>
                </c:pt>
                <c:pt idx="116">
                  <c:v>34798.978967999996</c:v>
                </c:pt>
                <c:pt idx="117">
                  <c:v>34808.941569999995</c:v>
                </c:pt>
                <c:pt idx="118">
                  <c:v>34815.796560999996</c:v>
                </c:pt>
                <c:pt idx="119">
                  <c:v>34832.855810999994</c:v>
                </c:pt>
                <c:pt idx="120">
                  <c:v>34913.371700999996</c:v>
                </c:pt>
                <c:pt idx="121">
                  <c:v>34939.671220999997</c:v>
                </c:pt>
                <c:pt idx="122">
                  <c:v>34950.970664999993</c:v>
                </c:pt>
                <c:pt idx="123">
                  <c:v>34984.523664999993</c:v>
                </c:pt>
                <c:pt idx="124">
                  <c:v>35018.091744999991</c:v>
                </c:pt>
                <c:pt idx="125">
                  <c:v>35580.424944999992</c:v>
                </c:pt>
                <c:pt idx="126">
                  <c:v>35726.357874999994</c:v>
                </c:pt>
                <c:pt idx="127">
                  <c:v>36132.959914999992</c:v>
                </c:pt>
                <c:pt idx="128">
                  <c:v>55546.386414999994</c:v>
                </c:pt>
                <c:pt idx="129">
                  <c:v>56266.720314999991</c:v>
                </c:pt>
                <c:pt idx="130">
                  <c:v>56353.958114999994</c:v>
                </c:pt>
                <c:pt idx="131">
                  <c:v>56457.633114999997</c:v>
                </c:pt>
                <c:pt idx="132">
                  <c:v>58799.821014999994</c:v>
                </c:pt>
                <c:pt idx="133">
                  <c:v>59075.502264999996</c:v>
                </c:pt>
                <c:pt idx="134">
                  <c:v>59218.973384999998</c:v>
                </c:pt>
                <c:pt idx="135">
                  <c:v>59297.898334999998</c:v>
                </c:pt>
                <c:pt idx="136">
                  <c:v>61764.835534999998</c:v>
                </c:pt>
                <c:pt idx="137">
                  <c:v>61956.822784999997</c:v>
                </c:pt>
                <c:pt idx="138">
                  <c:v>62023.257724999996</c:v>
                </c:pt>
                <c:pt idx="139">
                  <c:v>62046.381773999994</c:v>
                </c:pt>
                <c:pt idx="140">
                  <c:v>62408.271613999997</c:v>
                </c:pt>
                <c:pt idx="141">
                  <c:v>62461.111934</c:v>
                </c:pt>
                <c:pt idx="142">
                  <c:v>62504.259583999999</c:v>
                </c:pt>
                <c:pt idx="143">
                  <c:v>62529.177775999997</c:v>
                </c:pt>
                <c:pt idx="144">
                  <c:v>62547.738239999999</c:v>
                </c:pt>
                <c:pt idx="145">
                  <c:v>62567.220845999997</c:v>
                </c:pt>
                <c:pt idx="146">
                  <c:v>62643.178805999996</c:v>
                </c:pt>
                <c:pt idx="147">
                  <c:v>62917.378445999995</c:v>
                </c:pt>
                <c:pt idx="148">
                  <c:v>62952.439445999997</c:v>
                </c:pt>
                <c:pt idx="149">
                  <c:v>62977.805514</c:v>
                </c:pt>
                <c:pt idx="150">
                  <c:v>62994.725273999997</c:v>
                </c:pt>
                <c:pt idx="151">
                  <c:v>62994.725273999997</c:v>
                </c:pt>
                <c:pt idx="152">
                  <c:v>62994.725273999997</c:v>
                </c:pt>
                <c:pt idx="153">
                  <c:v>62994.725273999997</c:v>
                </c:pt>
                <c:pt idx="154">
                  <c:v>62994.725273999997</c:v>
                </c:pt>
                <c:pt idx="155">
                  <c:v>62994.725273999997</c:v>
                </c:pt>
                <c:pt idx="156">
                  <c:v>63034.154573</c:v>
                </c:pt>
                <c:pt idx="157">
                  <c:v>63034.154573</c:v>
                </c:pt>
                <c:pt idx="158">
                  <c:v>63034.154573</c:v>
                </c:pt>
                <c:pt idx="159">
                  <c:v>63034.154573</c:v>
                </c:pt>
                <c:pt idx="160">
                  <c:v>63040.999761999999</c:v>
                </c:pt>
                <c:pt idx="161">
                  <c:v>63067.499091999998</c:v>
                </c:pt>
                <c:pt idx="162">
                  <c:v>63091.721341999997</c:v>
                </c:pt>
                <c:pt idx="163">
                  <c:v>63215.716641999999</c:v>
                </c:pt>
                <c:pt idx="164">
                  <c:v>63235.091425999999</c:v>
                </c:pt>
                <c:pt idx="165">
                  <c:v>67675.472825999997</c:v>
                </c:pt>
                <c:pt idx="166">
                  <c:v>67893.009365999998</c:v>
                </c:pt>
                <c:pt idx="167">
                  <c:v>67922.596325999999</c:v>
                </c:pt>
                <c:pt idx="168">
                  <c:v>69259.513726000005</c:v>
                </c:pt>
                <c:pt idx="169">
                  <c:v>69528.314726000011</c:v>
                </c:pt>
                <c:pt idx="170">
                  <c:v>69564.461486000015</c:v>
                </c:pt>
                <c:pt idx="171">
                  <c:v>69681.648166000014</c:v>
                </c:pt>
                <c:pt idx="172">
                  <c:v>69997.53646600002</c:v>
                </c:pt>
                <c:pt idx="173">
                  <c:v>70736.833466000026</c:v>
                </c:pt>
                <c:pt idx="174">
                  <c:v>70819.17026600003</c:v>
                </c:pt>
                <c:pt idx="175">
                  <c:v>70864.101126000023</c:v>
                </c:pt>
                <c:pt idx="176">
                  <c:v>70924.345726000029</c:v>
                </c:pt>
                <c:pt idx="177">
                  <c:v>71016.906766000029</c:v>
                </c:pt>
                <c:pt idx="178">
                  <c:v>71066.927126000024</c:v>
                </c:pt>
                <c:pt idx="179">
                  <c:v>71066.927126000024</c:v>
                </c:pt>
                <c:pt idx="180">
                  <c:v>71066.927126000024</c:v>
                </c:pt>
                <c:pt idx="181">
                  <c:v>71066.927126000024</c:v>
                </c:pt>
                <c:pt idx="182">
                  <c:v>71066.927126000024</c:v>
                </c:pt>
                <c:pt idx="183">
                  <c:v>71066.927126000024</c:v>
                </c:pt>
                <c:pt idx="184">
                  <c:v>71106.762454000025</c:v>
                </c:pt>
                <c:pt idx="185">
                  <c:v>71106.762454000025</c:v>
                </c:pt>
                <c:pt idx="186">
                  <c:v>71120.063014000028</c:v>
                </c:pt>
                <c:pt idx="187">
                  <c:v>71145.691474000036</c:v>
                </c:pt>
                <c:pt idx="188">
                  <c:v>71166.918082000033</c:v>
                </c:pt>
                <c:pt idx="189">
                  <c:v>71166.918082000033</c:v>
                </c:pt>
                <c:pt idx="190">
                  <c:v>71166.918082000033</c:v>
                </c:pt>
                <c:pt idx="191">
                  <c:v>71302.472202000034</c:v>
                </c:pt>
                <c:pt idx="192">
                  <c:v>71302.472202000034</c:v>
                </c:pt>
                <c:pt idx="193">
                  <c:v>71581.150602000038</c:v>
                </c:pt>
                <c:pt idx="194">
                  <c:v>71915.75695200004</c:v>
                </c:pt>
                <c:pt idx="195">
                  <c:v>72109.120252000037</c:v>
                </c:pt>
                <c:pt idx="196">
                  <c:v>78070.244252000033</c:v>
                </c:pt>
                <c:pt idx="197">
                  <c:v>78663.465062000032</c:v>
                </c:pt>
                <c:pt idx="198">
                  <c:v>78755.995942000038</c:v>
                </c:pt>
                <c:pt idx="199">
                  <c:v>78824.986942000032</c:v>
                </c:pt>
                <c:pt idx="200">
                  <c:v>79995.911242000031</c:v>
                </c:pt>
                <c:pt idx="201">
                  <c:v>80977.091442000034</c:v>
                </c:pt>
                <c:pt idx="202">
                  <c:v>81378.325002000027</c:v>
                </c:pt>
                <c:pt idx="203">
                  <c:v>81695.638362000027</c:v>
                </c:pt>
                <c:pt idx="204">
                  <c:v>81998.655882000021</c:v>
                </c:pt>
                <c:pt idx="205">
                  <c:v>82417.035402000023</c:v>
                </c:pt>
                <c:pt idx="206">
                  <c:v>83281.873402000027</c:v>
                </c:pt>
                <c:pt idx="207">
                  <c:v>83491.726682000022</c:v>
                </c:pt>
                <c:pt idx="208">
                  <c:v>83643.902732000017</c:v>
                </c:pt>
                <c:pt idx="209">
                  <c:v>83913.080732000017</c:v>
                </c:pt>
                <c:pt idx="210">
                  <c:v>84040.114652000018</c:v>
                </c:pt>
                <c:pt idx="211">
                  <c:v>84306.370902000024</c:v>
                </c:pt>
                <c:pt idx="212">
                  <c:v>85588.472502000019</c:v>
                </c:pt>
                <c:pt idx="213">
                  <c:v>87937.748002000022</c:v>
                </c:pt>
                <c:pt idx="214">
                  <c:v>89230.330202000026</c:v>
                </c:pt>
                <c:pt idx="215">
                  <c:v>89613.332042000024</c:v>
                </c:pt>
                <c:pt idx="216">
                  <c:v>90217.874162000022</c:v>
                </c:pt>
                <c:pt idx="217">
                  <c:v>94128.495162000021</c:v>
                </c:pt>
                <c:pt idx="218">
                  <c:v>94360.010862000025</c:v>
                </c:pt>
                <c:pt idx="219">
                  <c:v>94778.556262000027</c:v>
                </c:pt>
                <c:pt idx="220">
                  <c:v>94885.209562000033</c:v>
                </c:pt>
                <c:pt idx="221">
                  <c:v>96318.412762000036</c:v>
                </c:pt>
              </c:numCache>
            </c:numRef>
          </c:val>
          <c:smooth val="0"/>
          <c:extLst>
            <c:ext xmlns:c16="http://schemas.microsoft.com/office/drawing/2014/chart" uri="{C3380CC4-5D6E-409C-BE32-E72D297353CC}">
              <c16:uniqueId val="{00000001-D416-4236-9887-55F04305A498}"/>
            </c:ext>
          </c:extLst>
        </c:ser>
        <c:ser>
          <c:idx val="2"/>
          <c:order val="2"/>
          <c:tx>
            <c:strRef>
              <c:f>'[BCRETSummary 11,3,19.xlsx]Sheet1'!$Q$34</c:f>
              <c:strCache>
                <c:ptCount val="1"/>
                <c:pt idx="0">
                  <c:v>nitrate, UP</c:v>
                </c:pt>
              </c:strCache>
            </c:strRef>
          </c:tx>
          <c:marker>
            <c:symbol val="none"/>
          </c:marker>
          <c:cat>
            <c:numRef>
              <c:f>'[BCRETSummary 11,3,19.xlsx]Sheet1'!$N$35:$N$256</c:f>
              <c:numCache>
                <c:formatCode>m/d/yyyy</c:formatCode>
                <c:ptCount val="222"/>
                <c:pt idx="0">
                  <c:v>41760</c:v>
                </c:pt>
                <c:pt idx="1">
                  <c:v>41767</c:v>
                </c:pt>
                <c:pt idx="2">
                  <c:v>41768</c:v>
                </c:pt>
                <c:pt idx="3">
                  <c:v>41772</c:v>
                </c:pt>
                <c:pt idx="4">
                  <c:v>41778</c:v>
                </c:pt>
                <c:pt idx="5">
                  <c:v>41787</c:v>
                </c:pt>
                <c:pt idx="6">
                  <c:v>41795</c:v>
                </c:pt>
                <c:pt idx="7">
                  <c:v>41799</c:v>
                </c:pt>
                <c:pt idx="8">
                  <c:v>41809</c:v>
                </c:pt>
                <c:pt idx="9">
                  <c:v>41814</c:v>
                </c:pt>
                <c:pt idx="10">
                  <c:v>41816</c:v>
                </c:pt>
                <c:pt idx="11">
                  <c:v>41827</c:v>
                </c:pt>
                <c:pt idx="12">
                  <c:v>41835</c:v>
                </c:pt>
                <c:pt idx="13">
                  <c:v>41838</c:v>
                </c:pt>
                <c:pt idx="14">
                  <c:v>41845</c:v>
                </c:pt>
                <c:pt idx="15">
                  <c:v>41843</c:v>
                </c:pt>
                <c:pt idx="16">
                  <c:v>41851</c:v>
                </c:pt>
                <c:pt idx="17">
                  <c:v>41863</c:v>
                </c:pt>
                <c:pt idx="18">
                  <c:v>41871</c:v>
                </c:pt>
                <c:pt idx="19">
                  <c:v>41877</c:v>
                </c:pt>
                <c:pt idx="20">
                  <c:v>41885</c:v>
                </c:pt>
                <c:pt idx="21">
                  <c:v>41893</c:v>
                </c:pt>
                <c:pt idx="22">
                  <c:v>41900</c:v>
                </c:pt>
                <c:pt idx="23" formatCode="d\-mmm">
                  <c:v>41905</c:v>
                </c:pt>
                <c:pt idx="24">
                  <c:v>41912</c:v>
                </c:pt>
                <c:pt idx="25">
                  <c:v>41920</c:v>
                </c:pt>
                <c:pt idx="26">
                  <c:v>41925</c:v>
                </c:pt>
                <c:pt idx="27">
                  <c:v>41934</c:v>
                </c:pt>
                <c:pt idx="28">
                  <c:v>41942</c:v>
                </c:pt>
                <c:pt idx="29">
                  <c:v>41948</c:v>
                </c:pt>
                <c:pt idx="30">
                  <c:v>41955</c:v>
                </c:pt>
                <c:pt idx="31">
                  <c:v>41967</c:v>
                </c:pt>
                <c:pt idx="32">
                  <c:v>41977</c:v>
                </c:pt>
                <c:pt idx="33">
                  <c:v>41982</c:v>
                </c:pt>
                <c:pt idx="34">
                  <c:v>42012</c:v>
                </c:pt>
                <c:pt idx="35">
                  <c:v>42018</c:v>
                </c:pt>
                <c:pt idx="36">
                  <c:v>42025</c:v>
                </c:pt>
                <c:pt idx="37">
                  <c:v>42033</c:v>
                </c:pt>
                <c:pt idx="38">
                  <c:v>42038</c:v>
                </c:pt>
                <c:pt idx="39">
                  <c:v>42045</c:v>
                </c:pt>
                <c:pt idx="40">
                  <c:v>42061</c:v>
                </c:pt>
                <c:pt idx="41">
                  <c:v>42066</c:v>
                </c:pt>
                <c:pt idx="42">
                  <c:v>42074</c:v>
                </c:pt>
                <c:pt idx="43">
                  <c:v>42082</c:v>
                </c:pt>
                <c:pt idx="44">
                  <c:v>42088</c:v>
                </c:pt>
                <c:pt idx="45">
                  <c:v>42089</c:v>
                </c:pt>
                <c:pt idx="46">
                  <c:v>42096</c:v>
                </c:pt>
                <c:pt idx="47">
                  <c:v>42103</c:v>
                </c:pt>
                <c:pt idx="48">
                  <c:v>42109</c:v>
                </c:pt>
                <c:pt idx="49">
                  <c:v>42117</c:v>
                </c:pt>
                <c:pt idx="50">
                  <c:v>42123</c:v>
                </c:pt>
                <c:pt idx="51">
                  <c:v>42131</c:v>
                </c:pt>
                <c:pt idx="52">
                  <c:v>42132</c:v>
                </c:pt>
                <c:pt idx="53">
                  <c:v>42135</c:v>
                </c:pt>
                <c:pt idx="54">
                  <c:v>42138</c:v>
                </c:pt>
                <c:pt idx="55">
                  <c:v>42142</c:v>
                </c:pt>
                <c:pt idx="56">
                  <c:v>42150</c:v>
                </c:pt>
                <c:pt idx="57">
                  <c:v>42159</c:v>
                </c:pt>
                <c:pt idx="58">
                  <c:v>42172</c:v>
                </c:pt>
                <c:pt idx="59">
                  <c:v>42163</c:v>
                </c:pt>
                <c:pt idx="60">
                  <c:v>42177</c:v>
                </c:pt>
                <c:pt idx="61" formatCode="d\-mmm">
                  <c:v>42184</c:v>
                </c:pt>
                <c:pt idx="62">
                  <c:v>42194</c:v>
                </c:pt>
                <c:pt idx="63">
                  <c:v>42201</c:v>
                </c:pt>
                <c:pt idx="64">
                  <c:v>42208</c:v>
                </c:pt>
                <c:pt idx="65">
                  <c:v>42215</c:v>
                </c:pt>
                <c:pt idx="66">
                  <c:v>42222</c:v>
                </c:pt>
                <c:pt idx="67">
                  <c:v>42229</c:v>
                </c:pt>
                <c:pt idx="68">
                  <c:v>42243</c:v>
                </c:pt>
                <c:pt idx="69">
                  <c:v>42263</c:v>
                </c:pt>
                <c:pt idx="70">
                  <c:v>42271</c:v>
                </c:pt>
                <c:pt idx="71">
                  <c:v>42277</c:v>
                </c:pt>
                <c:pt idx="72">
                  <c:v>42285</c:v>
                </c:pt>
                <c:pt idx="73">
                  <c:v>42291</c:v>
                </c:pt>
                <c:pt idx="74">
                  <c:v>42299</c:v>
                </c:pt>
                <c:pt idx="75">
                  <c:v>42312</c:v>
                </c:pt>
                <c:pt idx="76">
                  <c:v>42320</c:v>
                </c:pt>
                <c:pt idx="77">
                  <c:v>42326</c:v>
                </c:pt>
                <c:pt idx="78">
                  <c:v>42340</c:v>
                </c:pt>
                <c:pt idx="79">
                  <c:v>42352</c:v>
                </c:pt>
                <c:pt idx="80">
                  <c:v>42360</c:v>
                </c:pt>
                <c:pt idx="81">
                  <c:v>42374</c:v>
                </c:pt>
                <c:pt idx="82" formatCode="d\-mmm">
                  <c:v>42394</c:v>
                </c:pt>
                <c:pt idx="83">
                  <c:v>42410</c:v>
                </c:pt>
                <c:pt idx="84" formatCode="d\-mmm">
                  <c:v>42424</c:v>
                </c:pt>
                <c:pt idx="85" formatCode="d\-mmm">
                  <c:v>42439</c:v>
                </c:pt>
                <c:pt idx="86" formatCode="d\-mmm">
                  <c:v>42445</c:v>
                </c:pt>
                <c:pt idx="87">
                  <c:v>42453</c:v>
                </c:pt>
                <c:pt idx="88">
                  <c:v>42460</c:v>
                </c:pt>
                <c:pt idx="89">
                  <c:v>42464</c:v>
                </c:pt>
                <c:pt idx="90">
                  <c:v>42480</c:v>
                </c:pt>
                <c:pt idx="91">
                  <c:v>42488</c:v>
                </c:pt>
                <c:pt idx="92">
                  <c:v>42492</c:v>
                </c:pt>
                <c:pt idx="93">
                  <c:v>42500</c:v>
                </c:pt>
                <c:pt idx="94">
                  <c:v>42508</c:v>
                </c:pt>
                <c:pt idx="95">
                  <c:v>42516</c:v>
                </c:pt>
                <c:pt idx="96">
                  <c:v>42523</c:v>
                </c:pt>
                <c:pt idx="97">
                  <c:v>42528</c:v>
                </c:pt>
                <c:pt idx="98">
                  <c:v>42536</c:v>
                </c:pt>
                <c:pt idx="99">
                  <c:v>42543</c:v>
                </c:pt>
                <c:pt idx="100">
                  <c:v>42550</c:v>
                </c:pt>
                <c:pt idx="101">
                  <c:v>42557</c:v>
                </c:pt>
                <c:pt idx="102">
                  <c:v>42564</c:v>
                </c:pt>
                <c:pt idx="103">
                  <c:v>42571</c:v>
                </c:pt>
                <c:pt idx="104">
                  <c:v>42578</c:v>
                </c:pt>
                <c:pt idx="105">
                  <c:v>42585</c:v>
                </c:pt>
                <c:pt idx="106">
                  <c:v>42598</c:v>
                </c:pt>
                <c:pt idx="107">
                  <c:v>42606</c:v>
                </c:pt>
                <c:pt idx="108">
                  <c:v>42612</c:v>
                </c:pt>
                <c:pt idx="109">
                  <c:v>42620</c:v>
                </c:pt>
                <c:pt idx="110">
                  <c:v>42628</c:v>
                </c:pt>
                <c:pt idx="111">
                  <c:v>42641</c:v>
                </c:pt>
                <c:pt idx="112">
                  <c:v>42648</c:v>
                </c:pt>
                <c:pt idx="113">
                  <c:v>42656</c:v>
                </c:pt>
                <c:pt idx="114">
                  <c:v>42663</c:v>
                </c:pt>
                <c:pt idx="115">
                  <c:v>42670</c:v>
                </c:pt>
                <c:pt idx="116">
                  <c:v>42677</c:v>
                </c:pt>
                <c:pt idx="117">
                  <c:v>42684</c:v>
                </c:pt>
                <c:pt idx="118">
                  <c:v>42691</c:v>
                </c:pt>
                <c:pt idx="119">
                  <c:v>42695</c:v>
                </c:pt>
                <c:pt idx="120">
                  <c:v>42703</c:v>
                </c:pt>
                <c:pt idx="121">
                  <c:v>42718</c:v>
                </c:pt>
                <c:pt idx="122">
                  <c:v>42740</c:v>
                </c:pt>
                <c:pt idx="123">
                  <c:v>42754</c:v>
                </c:pt>
                <c:pt idx="124">
                  <c:v>42768</c:v>
                </c:pt>
                <c:pt idx="125">
                  <c:v>42781</c:v>
                </c:pt>
                <c:pt idx="126">
                  <c:v>42795</c:v>
                </c:pt>
                <c:pt idx="127">
                  <c:v>42810</c:v>
                </c:pt>
                <c:pt idx="128">
                  <c:v>42821</c:v>
                </c:pt>
                <c:pt idx="129">
                  <c:v>42831</c:v>
                </c:pt>
                <c:pt idx="130">
                  <c:v>42838</c:v>
                </c:pt>
                <c:pt idx="131">
                  <c:v>42842</c:v>
                </c:pt>
                <c:pt idx="132">
                  <c:v>42852</c:v>
                </c:pt>
                <c:pt idx="133">
                  <c:v>42866</c:v>
                </c:pt>
                <c:pt idx="134">
                  <c:v>42873</c:v>
                </c:pt>
                <c:pt idx="135">
                  <c:v>42886</c:v>
                </c:pt>
                <c:pt idx="136">
                  <c:v>42891</c:v>
                </c:pt>
                <c:pt idx="137">
                  <c:v>42898</c:v>
                </c:pt>
                <c:pt idx="138">
                  <c:v>42905</c:v>
                </c:pt>
                <c:pt idx="139">
                  <c:v>42915</c:v>
                </c:pt>
                <c:pt idx="140">
                  <c:v>42921</c:v>
                </c:pt>
                <c:pt idx="141">
                  <c:v>42927</c:v>
                </c:pt>
                <c:pt idx="142">
                  <c:v>42935</c:v>
                </c:pt>
                <c:pt idx="143">
                  <c:v>42942</c:v>
                </c:pt>
                <c:pt idx="144">
                  <c:v>42950</c:v>
                </c:pt>
                <c:pt idx="145">
                  <c:v>42956</c:v>
                </c:pt>
                <c:pt idx="146">
                  <c:v>42963</c:v>
                </c:pt>
                <c:pt idx="147">
                  <c:v>42971</c:v>
                </c:pt>
                <c:pt idx="148">
                  <c:v>42978</c:v>
                </c:pt>
                <c:pt idx="149">
                  <c:v>42984</c:v>
                </c:pt>
                <c:pt idx="150">
                  <c:v>42991</c:v>
                </c:pt>
                <c:pt idx="151">
                  <c:v>42999</c:v>
                </c:pt>
                <c:pt idx="152">
                  <c:v>43006</c:v>
                </c:pt>
                <c:pt idx="153">
                  <c:v>43013</c:v>
                </c:pt>
                <c:pt idx="154">
                  <c:v>43020</c:v>
                </c:pt>
                <c:pt idx="155">
                  <c:v>43026</c:v>
                </c:pt>
                <c:pt idx="156">
                  <c:v>43031</c:v>
                </c:pt>
                <c:pt idx="157">
                  <c:v>43040</c:v>
                </c:pt>
                <c:pt idx="158">
                  <c:v>43054</c:v>
                </c:pt>
                <c:pt idx="159">
                  <c:v>43069</c:v>
                </c:pt>
                <c:pt idx="160">
                  <c:v>43082</c:v>
                </c:pt>
                <c:pt idx="161">
                  <c:v>43104</c:v>
                </c:pt>
                <c:pt idx="162">
                  <c:v>43118</c:v>
                </c:pt>
                <c:pt idx="163">
                  <c:v>43130</c:v>
                </c:pt>
                <c:pt idx="164">
                  <c:v>43145</c:v>
                </c:pt>
                <c:pt idx="165">
                  <c:v>43153</c:v>
                </c:pt>
                <c:pt idx="166">
                  <c:v>43166</c:v>
                </c:pt>
                <c:pt idx="167">
                  <c:v>43173</c:v>
                </c:pt>
                <c:pt idx="168">
                  <c:v>43188</c:v>
                </c:pt>
                <c:pt idx="169">
                  <c:v>43195</c:v>
                </c:pt>
                <c:pt idx="170">
                  <c:v>43202</c:v>
                </c:pt>
                <c:pt idx="171">
                  <c:v>43209</c:v>
                </c:pt>
                <c:pt idx="172">
                  <c:v>43216</c:v>
                </c:pt>
                <c:pt idx="173">
                  <c:v>43223</c:v>
                </c:pt>
                <c:pt idx="174">
                  <c:v>43237</c:v>
                </c:pt>
                <c:pt idx="175">
                  <c:v>43244</c:v>
                </c:pt>
                <c:pt idx="176">
                  <c:v>43251</c:v>
                </c:pt>
                <c:pt idx="177">
                  <c:v>43258</c:v>
                </c:pt>
                <c:pt idx="178">
                  <c:v>43264</c:v>
                </c:pt>
                <c:pt idx="179">
                  <c:v>43279</c:v>
                </c:pt>
                <c:pt idx="180">
                  <c:v>43286</c:v>
                </c:pt>
                <c:pt idx="181">
                  <c:v>43293</c:v>
                </c:pt>
                <c:pt idx="182">
                  <c:v>43299</c:v>
                </c:pt>
                <c:pt idx="183">
                  <c:v>43306</c:v>
                </c:pt>
                <c:pt idx="184">
                  <c:v>43313</c:v>
                </c:pt>
                <c:pt idx="185">
                  <c:v>43321</c:v>
                </c:pt>
                <c:pt idx="186">
                  <c:v>43328</c:v>
                </c:pt>
                <c:pt idx="187">
                  <c:v>43335</c:v>
                </c:pt>
                <c:pt idx="188">
                  <c:v>43342</c:v>
                </c:pt>
                <c:pt idx="189">
                  <c:v>43349</c:v>
                </c:pt>
                <c:pt idx="190">
                  <c:v>43354</c:v>
                </c:pt>
                <c:pt idx="191">
                  <c:v>43368</c:v>
                </c:pt>
                <c:pt idx="192">
                  <c:v>43375</c:v>
                </c:pt>
                <c:pt idx="193">
                  <c:v>43384</c:v>
                </c:pt>
                <c:pt idx="194">
                  <c:v>43389</c:v>
                </c:pt>
                <c:pt idx="195">
                  <c:v>43397</c:v>
                </c:pt>
                <c:pt idx="196">
                  <c:v>43405</c:v>
                </c:pt>
                <c:pt idx="197">
                  <c:v>43411</c:v>
                </c:pt>
                <c:pt idx="198">
                  <c:v>43424</c:v>
                </c:pt>
                <c:pt idx="199">
                  <c:v>43439</c:v>
                </c:pt>
                <c:pt idx="200">
                  <c:v>43451</c:v>
                </c:pt>
                <c:pt idx="201">
                  <c:v>43468</c:v>
                </c:pt>
                <c:pt idx="202">
                  <c:v>43481</c:v>
                </c:pt>
                <c:pt idx="203">
                  <c:v>43496</c:v>
                </c:pt>
                <c:pt idx="204">
                  <c:v>43509</c:v>
                </c:pt>
                <c:pt idx="205">
                  <c:v>43523</c:v>
                </c:pt>
                <c:pt idx="206">
                  <c:v>43538</c:v>
                </c:pt>
                <c:pt idx="207">
                  <c:v>43544</c:v>
                </c:pt>
                <c:pt idx="208">
                  <c:v>43552</c:v>
                </c:pt>
                <c:pt idx="209">
                  <c:v>43563</c:v>
                </c:pt>
                <c:pt idx="210">
                  <c:v>43566</c:v>
                </c:pt>
                <c:pt idx="211">
                  <c:v>43573</c:v>
                </c:pt>
                <c:pt idx="212">
                  <c:v>43580</c:v>
                </c:pt>
                <c:pt idx="213">
                  <c:v>43587</c:v>
                </c:pt>
                <c:pt idx="214">
                  <c:v>43594</c:v>
                </c:pt>
                <c:pt idx="215">
                  <c:v>43601</c:v>
                </c:pt>
                <c:pt idx="216">
                  <c:v>43607</c:v>
                </c:pt>
                <c:pt idx="217">
                  <c:v>43615</c:v>
                </c:pt>
                <c:pt idx="218">
                  <c:v>43622</c:v>
                </c:pt>
                <c:pt idx="219">
                  <c:v>43628</c:v>
                </c:pt>
                <c:pt idx="220">
                  <c:v>43636</c:v>
                </c:pt>
                <c:pt idx="221">
                  <c:v>43641</c:v>
                </c:pt>
              </c:numCache>
            </c:numRef>
          </c:cat>
          <c:val>
            <c:numRef>
              <c:f>'[BCRETSummary 11,3,19.xlsx]Sheet1'!$Q$35:$Q$256</c:f>
              <c:numCache>
                <c:formatCode>General</c:formatCode>
                <c:ptCount val="222"/>
                <c:pt idx="0">
                  <c:v>92.379000000000005</c:v>
                </c:pt>
                <c:pt idx="1">
                  <c:v>139.44</c:v>
                </c:pt>
                <c:pt idx="2">
                  <c:v>230.07600000000002</c:v>
                </c:pt>
                <c:pt idx="3">
                  <c:v>1191.2159999999999</c:v>
                </c:pt>
                <c:pt idx="4">
                  <c:v>1387.9259999999999</c:v>
                </c:pt>
                <c:pt idx="5">
                  <c:v>1462.0283999999999</c:v>
                </c:pt>
                <c:pt idx="6">
                  <c:v>1512.8244</c:v>
                </c:pt>
                <c:pt idx="7">
                  <c:v>1683.7379999999998</c:v>
                </c:pt>
                <c:pt idx="8">
                  <c:v>1718.2493999999999</c:v>
                </c:pt>
                <c:pt idx="9">
                  <c:v>1990.9043999999999</c:v>
                </c:pt>
                <c:pt idx="10">
                  <c:v>2136.5693999999999</c:v>
                </c:pt>
                <c:pt idx="11">
                  <c:v>2196.1799999999998</c:v>
                </c:pt>
                <c:pt idx="12">
                  <c:v>2785.0649999999996</c:v>
                </c:pt>
                <c:pt idx="13">
                  <c:v>2969.3249999999998</c:v>
                </c:pt>
                <c:pt idx="14">
                  <c:v>3299.6484</c:v>
                </c:pt>
                <c:pt idx="15">
                  <c:v>3345.8130000000001</c:v>
                </c:pt>
                <c:pt idx="16">
                  <c:v>3441.1302000000001</c:v>
                </c:pt>
                <c:pt idx="17">
                  <c:v>3505.6710000000003</c:v>
                </c:pt>
                <c:pt idx="18">
                  <c:v>3548.2998000000002</c:v>
                </c:pt>
                <c:pt idx="19">
                  <c:v>3557.6373000000003</c:v>
                </c:pt>
                <c:pt idx="20">
                  <c:v>3587.8161000000005</c:v>
                </c:pt>
                <c:pt idx="21">
                  <c:v>3607.5369000000005</c:v>
                </c:pt>
                <c:pt idx="22">
                  <c:v>3662.8149000000003</c:v>
                </c:pt>
                <c:pt idx="23">
                  <c:v>3674.1693000000005</c:v>
                </c:pt>
                <c:pt idx="24">
                  <c:v>3691.3005000000003</c:v>
                </c:pt>
                <c:pt idx="25">
                  <c:v>3700.6380000000004</c:v>
                </c:pt>
                <c:pt idx="26">
                  <c:v>4682.1959999999999</c:v>
                </c:pt>
                <c:pt idx="27">
                  <c:v>4712.8230000000003</c:v>
                </c:pt>
                <c:pt idx="28">
                  <c:v>4727.0160000000005</c:v>
                </c:pt>
                <c:pt idx="29">
                  <c:v>4744.9689000000008</c:v>
                </c:pt>
                <c:pt idx="30">
                  <c:v>4756.2984000000006</c:v>
                </c:pt>
                <c:pt idx="31">
                  <c:v>4765.9596000000001</c:v>
                </c:pt>
                <c:pt idx="32">
                  <c:v>4778.7831000000006</c:v>
                </c:pt>
                <c:pt idx="33">
                  <c:v>4795.8147000000008</c:v>
                </c:pt>
                <c:pt idx="34">
                  <c:v>5051.9112000000005</c:v>
                </c:pt>
                <c:pt idx="35">
                  <c:v>5146.0332000000008</c:v>
                </c:pt>
                <c:pt idx="36">
                  <c:v>5183.706900000001</c:v>
                </c:pt>
                <c:pt idx="37">
                  <c:v>5203.1289000000006</c:v>
                </c:pt>
                <c:pt idx="38">
                  <c:v>5219.6376000000009</c:v>
                </c:pt>
                <c:pt idx="39">
                  <c:v>5236.3704000000007</c:v>
                </c:pt>
                <c:pt idx="40">
                  <c:v>5348.4204000000009</c:v>
                </c:pt>
                <c:pt idx="41">
                  <c:v>5401.0092000000013</c:v>
                </c:pt>
                <c:pt idx="42">
                  <c:v>5935.7616000000016</c:v>
                </c:pt>
                <c:pt idx="43">
                  <c:v>6314.4159000000018</c:v>
                </c:pt>
                <c:pt idx="44">
                  <c:v>6434.3343000000013</c:v>
                </c:pt>
                <c:pt idx="45">
                  <c:v>7962.6963000000014</c:v>
                </c:pt>
                <c:pt idx="46">
                  <c:v>8064.6618000000017</c:v>
                </c:pt>
                <c:pt idx="47">
                  <c:v>8138.6148000000021</c:v>
                </c:pt>
                <c:pt idx="48">
                  <c:v>8613.7068000000017</c:v>
                </c:pt>
                <c:pt idx="49">
                  <c:v>8797.6431000000011</c:v>
                </c:pt>
                <c:pt idx="50">
                  <c:v>8877.2733000000007</c:v>
                </c:pt>
                <c:pt idx="51">
                  <c:v>8921.0973000000013</c:v>
                </c:pt>
                <c:pt idx="52">
                  <c:v>10622.763300000001</c:v>
                </c:pt>
                <c:pt idx="53">
                  <c:v>12744.2433</c:v>
                </c:pt>
                <c:pt idx="54">
                  <c:v>13497.891600000001</c:v>
                </c:pt>
                <c:pt idx="55">
                  <c:v>14259.333600000002</c:v>
                </c:pt>
                <c:pt idx="56">
                  <c:v>15016.293600000001</c:v>
                </c:pt>
                <c:pt idx="57">
                  <c:v>15243.6306</c:v>
                </c:pt>
                <c:pt idx="58">
                  <c:v>15314.595600000001</c:v>
                </c:pt>
                <c:pt idx="59">
                  <c:v>15398.359200000001</c:v>
                </c:pt>
                <c:pt idx="60">
                  <c:v>15486.206400000001</c:v>
                </c:pt>
                <c:pt idx="61">
                  <c:v>15557.420400000001</c:v>
                </c:pt>
                <c:pt idx="62">
                  <c:v>16480.264200000001</c:v>
                </c:pt>
                <c:pt idx="63">
                  <c:v>16546.6227</c:v>
                </c:pt>
                <c:pt idx="64">
                  <c:v>16592.040300000001</c:v>
                </c:pt>
                <c:pt idx="65">
                  <c:v>16614.6744</c:v>
                </c:pt>
                <c:pt idx="66">
                  <c:v>16643.9568</c:v>
                </c:pt>
                <c:pt idx="67">
                  <c:v>16656.307199999999</c:v>
                </c:pt>
                <c:pt idx="68">
                  <c:v>16662.163679999998</c:v>
                </c:pt>
                <c:pt idx="69">
                  <c:v>16670.450399999998</c:v>
                </c:pt>
                <c:pt idx="70">
                  <c:v>16684.394399999997</c:v>
                </c:pt>
                <c:pt idx="71">
                  <c:v>16684.394399999997</c:v>
                </c:pt>
                <c:pt idx="72">
                  <c:v>16684.394399999997</c:v>
                </c:pt>
                <c:pt idx="73">
                  <c:v>16684.394399999997</c:v>
                </c:pt>
                <c:pt idx="74">
                  <c:v>16684.394399999997</c:v>
                </c:pt>
                <c:pt idx="75">
                  <c:v>16684.394399999997</c:v>
                </c:pt>
                <c:pt idx="76">
                  <c:v>16697.359829999998</c:v>
                </c:pt>
                <c:pt idx="77">
                  <c:v>17752.248329999999</c:v>
                </c:pt>
                <c:pt idx="78">
                  <c:v>18027.891329999999</c:v>
                </c:pt>
                <c:pt idx="79">
                  <c:v>18388.54293</c:v>
                </c:pt>
                <c:pt idx="80">
                  <c:v>18466.430130000001</c:v>
                </c:pt>
                <c:pt idx="81">
                  <c:v>18733.955730000001</c:v>
                </c:pt>
                <c:pt idx="82">
                  <c:v>18777.978930000001</c:v>
                </c:pt>
                <c:pt idx="83">
                  <c:v>18793.516530000001</c:v>
                </c:pt>
                <c:pt idx="84">
                  <c:v>19163.28153</c:v>
                </c:pt>
                <c:pt idx="85">
                  <c:v>19163.28153</c:v>
                </c:pt>
                <c:pt idx="86">
                  <c:v>19163.28153</c:v>
                </c:pt>
                <c:pt idx="87">
                  <c:v>19261.88553</c:v>
                </c:pt>
                <c:pt idx="88">
                  <c:v>20399.81553</c:v>
                </c:pt>
                <c:pt idx="89">
                  <c:v>20564.902529999999</c:v>
                </c:pt>
                <c:pt idx="90">
                  <c:v>20590.649129999998</c:v>
                </c:pt>
                <c:pt idx="91">
                  <c:v>20605.464629999999</c:v>
                </c:pt>
                <c:pt idx="92">
                  <c:v>20680.23933</c:v>
                </c:pt>
                <c:pt idx="93">
                  <c:v>21372.210330000002</c:v>
                </c:pt>
                <c:pt idx="94">
                  <c:v>21428.957430000002</c:v>
                </c:pt>
                <c:pt idx="95">
                  <c:v>21823.572630000002</c:v>
                </c:pt>
                <c:pt idx="96">
                  <c:v>21884.736990000001</c:v>
                </c:pt>
                <c:pt idx="97">
                  <c:v>22018.148700000002</c:v>
                </c:pt>
                <c:pt idx="98">
                  <c:v>22054.378200000003</c:v>
                </c:pt>
                <c:pt idx="99">
                  <c:v>22097.988807000002</c:v>
                </c:pt>
                <c:pt idx="100">
                  <c:v>22116.884919</c:v>
                </c:pt>
                <c:pt idx="101">
                  <c:v>22132.238010000001</c:v>
                </c:pt>
                <c:pt idx="102">
                  <c:v>22132.238010000001</c:v>
                </c:pt>
                <c:pt idx="103">
                  <c:v>22132.238010000001</c:v>
                </c:pt>
                <c:pt idx="104">
                  <c:v>22132.238010000001</c:v>
                </c:pt>
                <c:pt idx="105">
                  <c:v>22132.238010000001</c:v>
                </c:pt>
                <c:pt idx="106">
                  <c:v>22759.39431</c:v>
                </c:pt>
                <c:pt idx="107">
                  <c:v>22809.677370000001</c:v>
                </c:pt>
                <c:pt idx="108">
                  <c:v>22845.129990000001</c:v>
                </c:pt>
                <c:pt idx="109">
                  <c:v>22875.799320000002</c:v>
                </c:pt>
                <c:pt idx="110">
                  <c:v>22890.851868000002</c:v>
                </c:pt>
                <c:pt idx="111">
                  <c:v>22910.548764000003</c:v>
                </c:pt>
                <c:pt idx="112">
                  <c:v>22924.203924000001</c:v>
                </c:pt>
                <c:pt idx="113">
                  <c:v>22961.172954000001</c:v>
                </c:pt>
                <c:pt idx="114">
                  <c:v>22972.867986000001</c:v>
                </c:pt>
                <c:pt idx="115">
                  <c:v>22977.541218000002</c:v>
                </c:pt>
                <c:pt idx="116">
                  <c:v>22983.941016000001</c:v>
                </c:pt>
                <c:pt idx="117">
                  <c:v>22990.521090000002</c:v>
                </c:pt>
                <c:pt idx="118">
                  <c:v>22995.048657000003</c:v>
                </c:pt>
                <c:pt idx="119">
                  <c:v>23006.315907000004</c:v>
                </c:pt>
                <c:pt idx="120">
                  <c:v>23059.494837000002</c:v>
                </c:pt>
                <c:pt idx="121">
                  <c:v>23076.865077000002</c:v>
                </c:pt>
                <c:pt idx="122">
                  <c:v>23084.328105000001</c:v>
                </c:pt>
                <c:pt idx="123">
                  <c:v>23106.489105000001</c:v>
                </c:pt>
                <c:pt idx="124">
                  <c:v>23128.660065</c:v>
                </c:pt>
                <c:pt idx="125">
                  <c:v>23500.068465</c:v>
                </c:pt>
                <c:pt idx="126">
                  <c:v>23596.453874999999</c:v>
                </c:pt>
                <c:pt idx="127">
                  <c:v>23865.005354999998</c:v>
                </c:pt>
                <c:pt idx="128">
                  <c:v>36687.135855</c:v>
                </c:pt>
                <c:pt idx="129">
                  <c:v>37162.900155000003</c:v>
                </c:pt>
                <c:pt idx="130">
                  <c:v>37220.518755000005</c:v>
                </c:pt>
                <c:pt idx="131">
                  <c:v>37288.993755000003</c:v>
                </c:pt>
                <c:pt idx="132">
                  <c:v>38835.956055000002</c:v>
                </c:pt>
                <c:pt idx="133">
                  <c:v>39018.037305000005</c:v>
                </c:pt>
                <c:pt idx="134">
                  <c:v>39112.796745000007</c:v>
                </c:pt>
                <c:pt idx="135">
                  <c:v>39164.924895000004</c:v>
                </c:pt>
                <c:pt idx="136">
                  <c:v>40794.281295000001</c:v>
                </c:pt>
                <c:pt idx="137">
                  <c:v>40921.084544999998</c:v>
                </c:pt>
                <c:pt idx="138">
                  <c:v>40964.963324999997</c:v>
                </c:pt>
                <c:pt idx="139">
                  <c:v>40980.236237999998</c:v>
                </c:pt>
                <c:pt idx="140">
                  <c:v>41219.256318</c:v>
                </c:pt>
                <c:pt idx="141">
                  <c:v>41254.156157999998</c:v>
                </c:pt>
                <c:pt idx="142">
                  <c:v>41282.654208</c:v>
                </c:pt>
                <c:pt idx="143">
                  <c:v>41299.112112000003</c:v>
                </c:pt>
                <c:pt idx="144">
                  <c:v>41311.370880000002</c:v>
                </c:pt>
                <c:pt idx="145">
                  <c:v>41324.238702000002</c:v>
                </c:pt>
                <c:pt idx="146">
                  <c:v>41374.407222000002</c:v>
                </c:pt>
                <c:pt idx="147">
                  <c:v>41555.509902000005</c:v>
                </c:pt>
                <c:pt idx="148">
                  <c:v>41578.666902000004</c:v>
                </c:pt>
                <c:pt idx="149">
                  <c:v>41595.420618000004</c:v>
                </c:pt>
                <c:pt idx="150">
                  <c:v>41606.595738000004</c:v>
                </c:pt>
                <c:pt idx="151">
                  <c:v>41606.595738000004</c:v>
                </c:pt>
                <c:pt idx="152">
                  <c:v>41606.595738000004</c:v>
                </c:pt>
                <c:pt idx="153">
                  <c:v>41606.595738000004</c:v>
                </c:pt>
                <c:pt idx="154">
                  <c:v>41606.595738000004</c:v>
                </c:pt>
                <c:pt idx="155">
                  <c:v>41606.595738000004</c:v>
                </c:pt>
                <c:pt idx="156">
                  <c:v>41632.637901000002</c:v>
                </c:pt>
                <c:pt idx="157">
                  <c:v>41632.637901000002</c:v>
                </c:pt>
                <c:pt idx="158">
                  <c:v>41632.637901000002</c:v>
                </c:pt>
                <c:pt idx="159">
                  <c:v>41632.637901000002</c:v>
                </c:pt>
                <c:pt idx="160">
                  <c:v>41637.158994000005</c:v>
                </c:pt>
                <c:pt idx="161">
                  <c:v>41654.661204000004</c:v>
                </c:pt>
                <c:pt idx="162">
                  <c:v>41670.659454000001</c:v>
                </c:pt>
                <c:pt idx="163">
                  <c:v>41752.555553999999</c:v>
                </c:pt>
                <c:pt idx="164">
                  <c:v>41765.352161999996</c:v>
                </c:pt>
                <c:pt idx="165">
                  <c:v>44698.123961999998</c:v>
                </c:pt>
                <c:pt idx="166">
                  <c:v>44841.801941999998</c:v>
                </c:pt>
                <c:pt idx="167">
                  <c:v>44861.343461999997</c:v>
                </c:pt>
                <c:pt idx="168">
                  <c:v>45744.347261999996</c:v>
                </c:pt>
                <c:pt idx="169">
                  <c:v>45921.884261999992</c:v>
                </c:pt>
                <c:pt idx="170">
                  <c:v>45945.758381999993</c:v>
                </c:pt>
                <c:pt idx="171">
                  <c:v>46023.157541999994</c:v>
                </c:pt>
                <c:pt idx="172">
                  <c:v>46231.794641999993</c:v>
                </c:pt>
                <c:pt idx="173">
                  <c:v>46720.083641999991</c:v>
                </c:pt>
                <c:pt idx="174">
                  <c:v>46774.465241999991</c:v>
                </c:pt>
                <c:pt idx="175">
                  <c:v>46804.141061999988</c:v>
                </c:pt>
                <c:pt idx="176">
                  <c:v>46843.931261999991</c:v>
                </c:pt>
                <c:pt idx="177">
                  <c:v>46905.065741999992</c:v>
                </c:pt>
                <c:pt idx="178">
                  <c:v>46938.103061999995</c:v>
                </c:pt>
                <c:pt idx="179">
                  <c:v>46938.103061999995</c:v>
                </c:pt>
                <c:pt idx="180">
                  <c:v>46938.103061999995</c:v>
                </c:pt>
                <c:pt idx="181">
                  <c:v>46938.103061999995</c:v>
                </c:pt>
                <c:pt idx="182">
                  <c:v>46938.103061999995</c:v>
                </c:pt>
                <c:pt idx="183">
                  <c:v>46938.103061999995</c:v>
                </c:pt>
                <c:pt idx="184">
                  <c:v>46964.413397999997</c:v>
                </c:pt>
                <c:pt idx="185">
                  <c:v>46964.413397999997</c:v>
                </c:pt>
                <c:pt idx="186">
                  <c:v>46973.198118</c:v>
                </c:pt>
                <c:pt idx="187">
                  <c:v>46990.125138000003</c:v>
                </c:pt>
                <c:pt idx="188">
                  <c:v>47004.144834000006</c:v>
                </c:pt>
                <c:pt idx="189">
                  <c:v>47004.144834000006</c:v>
                </c:pt>
                <c:pt idx="190">
                  <c:v>47004.144834000006</c:v>
                </c:pt>
                <c:pt idx="191">
                  <c:v>47093.675274000008</c:v>
                </c:pt>
                <c:pt idx="192">
                  <c:v>47093.675274000008</c:v>
                </c:pt>
                <c:pt idx="193">
                  <c:v>47277.736074000008</c:v>
                </c:pt>
                <c:pt idx="194">
                  <c:v>47498.736024000005</c:v>
                </c:pt>
                <c:pt idx="195">
                  <c:v>47626.448124000002</c:v>
                </c:pt>
                <c:pt idx="196">
                  <c:v>51563.636124000004</c:v>
                </c:pt>
                <c:pt idx="197">
                  <c:v>51955.445094000002</c:v>
                </c:pt>
                <c:pt idx="198">
                  <c:v>52016.559654000004</c:v>
                </c:pt>
                <c:pt idx="199">
                  <c:v>52062.126654000007</c:v>
                </c:pt>
                <c:pt idx="200">
                  <c:v>52835.49575400001</c:v>
                </c:pt>
                <c:pt idx="201">
                  <c:v>53483.543154000014</c:v>
                </c:pt>
                <c:pt idx="202">
                  <c:v>53748.548874000015</c:v>
                </c:pt>
                <c:pt idx="203">
                  <c:v>53958.127194000015</c:v>
                </c:pt>
                <c:pt idx="204">
                  <c:v>54158.263434000015</c:v>
                </c:pt>
                <c:pt idx="205">
                  <c:v>54434.593674000018</c:v>
                </c:pt>
                <c:pt idx="206">
                  <c:v>55005.799674000016</c:v>
                </c:pt>
                <c:pt idx="207">
                  <c:v>55144.403034000017</c:v>
                </c:pt>
                <c:pt idx="208">
                  <c:v>55244.911884000016</c:v>
                </c:pt>
                <c:pt idx="209">
                  <c:v>55422.697884000016</c:v>
                </c:pt>
                <c:pt idx="210">
                  <c:v>55506.600924000013</c:v>
                </c:pt>
                <c:pt idx="211">
                  <c:v>55682.45717400001</c:v>
                </c:pt>
                <c:pt idx="212">
                  <c:v>56529.256374000011</c:v>
                </c:pt>
                <c:pt idx="213">
                  <c:v>58080.89987400001</c:v>
                </c:pt>
                <c:pt idx="214">
                  <c:v>58934.621274000012</c:v>
                </c:pt>
                <c:pt idx="215">
                  <c:v>59187.58535400001</c:v>
                </c:pt>
                <c:pt idx="216">
                  <c:v>59586.871794000013</c:v>
                </c:pt>
                <c:pt idx="217">
                  <c:v>62169.748794000014</c:v>
                </c:pt>
                <c:pt idx="218">
                  <c:v>62322.659694000016</c:v>
                </c:pt>
                <c:pt idx="219">
                  <c:v>62599.099494000016</c:v>
                </c:pt>
                <c:pt idx="220">
                  <c:v>62669.541594000017</c:v>
                </c:pt>
                <c:pt idx="221">
                  <c:v>63616.139994000019</c:v>
                </c:pt>
              </c:numCache>
            </c:numRef>
          </c:val>
          <c:smooth val="0"/>
          <c:extLst>
            <c:ext xmlns:c16="http://schemas.microsoft.com/office/drawing/2014/chart" uri="{C3380CC4-5D6E-409C-BE32-E72D297353CC}">
              <c16:uniqueId val="{00000002-D416-4236-9887-55F04305A498}"/>
            </c:ext>
          </c:extLst>
        </c:ser>
        <c:dLbls>
          <c:showLegendKey val="0"/>
          <c:showVal val="0"/>
          <c:showCatName val="0"/>
          <c:showSerName val="0"/>
          <c:showPercent val="0"/>
          <c:showBubbleSize val="0"/>
        </c:dLbls>
        <c:smooth val="0"/>
        <c:axId val="96692864"/>
        <c:axId val="96694656"/>
      </c:lineChart>
      <c:dateAx>
        <c:axId val="96692864"/>
        <c:scaling>
          <c:orientation val="minMax"/>
        </c:scaling>
        <c:delete val="0"/>
        <c:axPos val="b"/>
        <c:numFmt formatCode="m/d/yyyy" sourceLinked="1"/>
        <c:majorTickMark val="out"/>
        <c:minorTickMark val="none"/>
        <c:tickLblPos val="nextTo"/>
        <c:crossAx val="96694656"/>
        <c:crosses val="autoZero"/>
        <c:auto val="1"/>
        <c:lblOffset val="100"/>
        <c:baseTimeUnit val="days"/>
      </c:dateAx>
      <c:valAx>
        <c:axId val="96694656"/>
        <c:scaling>
          <c:orientation val="minMax"/>
        </c:scaling>
        <c:delete val="0"/>
        <c:axPos val="l"/>
        <c:majorGridlines/>
        <c:title>
          <c:tx>
            <c:rich>
              <a:bodyPr rot="0" vert="horz"/>
              <a:lstStyle/>
              <a:p>
                <a:pPr>
                  <a:defRPr/>
                </a:pPr>
                <a:r>
                  <a:rPr lang="en-US"/>
                  <a:t>LBS</a:t>
                </a:r>
              </a:p>
            </c:rich>
          </c:tx>
          <c:overlay val="0"/>
        </c:title>
        <c:numFmt formatCode="General" sourceLinked="1"/>
        <c:majorTickMark val="out"/>
        <c:minorTickMark val="none"/>
        <c:tickLblPos val="nextTo"/>
        <c:crossAx val="96692864"/>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200"/>
              <a:t>Surface Water Concentrations of Nitrate</a:t>
            </a:r>
            <a:r>
              <a:rPr lang="en-US" sz="1200" baseline="0"/>
              <a:t>:Big Creek near Mt. Judea (orange) vs Buffalo River at Carver (blue) </a:t>
            </a:r>
            <a:endParaRPr lang="en-US" sz="1200"/>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spPr>
            <a:ln w="25400">
              <a:noFill/>
            </a:ln>
            <a:effectLst/>
          </c:spPr>
          <c:marker>
            <c:symbol val="circle"/>
            <c:size val="4"/>
            <c:spPr>
              <a:solidFill>
                <a:schemeClr val="accent1"/>
              </a:solidFill>
              <a:ln w="9525" cap="flat" cmpd="sng" algn="ctr">
                <a:solidFill>
                  <a:schemeClr val="accent1"/>
                </a:solidFill>
                <a:round/>
              </a:ln>
              <a:effectLst/>
            </c:spPr>
          </c:marker>
          <c:xVal>
            <c:numRef>
              <c:f>Sheet1!$CF$4:$CF$140</c:f>
              <c:numCache>
                <c:formatCode>General</c:formatCode>
                <c:ptCount val="137"/>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8</c:v>
                </c:pt>
                <c:pt idx="66">
                  <c:v>9</c:v>
                </c:pt>
                <c:pt idx="67">
                  <c:v>4</c:v>
                </c:pt>
                <c:pt idx="68">
                  <c:v>2.8</c:v>
                </c:pt>
                <c:pt idx="69">
                  <c:v>3.2</c:v>
                </c:pt>
                <c:pt idx="70">
                  <c:v>2.8</c:v>
                </c:pt>
                <c:pt idx="71">
                  <c:v>4.0999999999999996</c:v>
                </c:pt>
                <c:pt idx="72">
                  <c:v>185</c:v>
                </c:pt>
                <c:pt idx="73">
                  <c:v>82</c:v>
                </c:pt>
                <c:pt idx="74">
                  <c:v>426</c:v>
                </c:pt>
                <c:pt idx="75">
                  <c:v>34</c:v>
                </c:pt>
                <c:pt idx="76">
                  <c:v>68</c:v>
                </c:pt>
                <c:pt idx="77">
                  <c:v>26</c:v>
                </c:pt>
                <c:pt idx="78">
                  <c:v>13</c:v>
                </c:pt>
                <c:pt idx="79">
                  <c:v>150</c:v>
                </c:pt>
                <c:pt idx="80">
                  <c:v>99</c:v>
                </c:pt>
                <c:pt idx="81">
                  <c:v>457</c:v>
                </c:pt>
                <c:pt idx="82">
                  <c:v>102</c:v>
                </c:pt>
                <c:pt idx="83">
                  <c:v>22</c:v>
                </c:pt>
                <c:pt idx="84">
                  <c:v>17</c:v>
                </c:pt>
                <c:pt idx="85">
                  <c:v>77</c:v>
                </c:pt>
                <c:pt idx="86">
                  <c:v>397</c:v>
                </c:pt>
                <c:pt idx="87">
                  <c:v>53</c:v>
                </c:pt>
                <c:pt idx="88">
                  <c:v>283</c:v>
                </c:pt>
                <c:pt idx="89">
                  <c:v>53.4</c:v>
                </c:pt>
                <c:pt idx="90">
                  <c:v>40.9</c:v>
                </c:pt>
                <c:pt idx="91">
                  <c:v>15</c:v>
                </c:pt>
                <c:pt idx="92">
                  <c:v>7.39</c:v>
                </c:pt>
                <c:pt idx="93">
                  <c:v>4.08</c:v>
                </c:pt>
                <c:pt idx="94">
                  <c:v>2.79</c:v>
                </c:pt>
                <c:pt idx="95">
                  <c:v>283</c:v>
                </c:pt>
                <c:pt idx="96">
                  <c:v>43.9</c:v>
                </c:pt>
                <c:pt idx="97">
                  <c:v>33.9</c:v>
                </c:pt>
                <c:pt idx="98">
                  <c:v>10.9</c:v>
                </c:pt>
                <c:pt idx="99">
                  <c:v>5.08</c:v>
                </c:pt>
                <c:pt idx="100">
                  <c:v>6.18</c:v>
                </c:pt>
                <c:pt idx="101">
                  <c:v>4.57</c:v>
                </c:pt>
                <c:pt idx="102">
                  <c:v>10.1</c:v>
                </c:pt>
                <c:pt idx="103">
                  <c:v>6.18</c:v>
                </c:pt>
                <c:pt idx="104">
                  <c:v>4.08</c:v>
                </c:pt>
                <c:pt idx="105">
                  <c:v>3.62</c:v>
                </c:pt>
                <c:pt idx="106">
                  <c:v>3.62</c:v>
                </c:pt>
                <c:pt idx="107">
                  <c:v>3.19</c:v>
                </c:pt>
                <c:pt idx="108">
                  <c:v>7.39</c:v>
                </c:pt>
                <c:pt idx="109">
                  <c:v>33.9</c:v>
                </c:pt>
                <c:pt idx="110">
                  <c:v>6.18</c:v>
                </c:pt>
                <c:pt idx="111">
                  <c:v>5.08</c:v>
                </c:pt>
                <c:pt idx="112">
                  <c:v>17.8</c:v>
                </c:pt>
                <c:pt idx="113">
                  <c:v>17.8</c:v>
                </c:pt>
                <c:pt idx="114">
                  <c:v>113</c:v>
                </c:pt>
                <c:pt idx="115">
                  <c:v>56.1</c:v>
                </c:pt>
                <c:pt idx="116">
                  <c:v>91.4</c:v>
                </c:pt>
                <c:pt idx="117">
                  <c:v>2845</c:v>
                </c:pt>
                <c:pt idx="118">
                  <c:v>193</c:v>
                </c:pt>
                <c:pt idx="119">
                  <c:v>89</c:v>
                </c:pt>
                <c:pt idx="120">
                  <c:v>110</c:v>
                </c:pt>
                <c:pt idx="121">
                  <c:v>531</c:v>
                </c:pt>
                <c:pt idx="122">
                  <c:v>56.8</c:v>
                </c:pt>
                <c:pt idx="123">
                  <c:v>39.5</c:v>
                </c:pt>
                <c:pt idx="124">
                  <c:v>574</c:v>
                </c:pt>
                <c:pt idx="125">
                  <c:v>48.5</c:v>
                </c:pt>
                <c:pt idx="126">
                  <c:v>19.8</c:v>
                </c:pt>
                <c:pt idx="127">
                  <c:v>7.39</c:v>
                </c:pt>
                <c:pt idx="128">
                  <c:v>56.8</c:v>
                </c:pt>
                <c:pt idx="129">
                  <c:v>21.9</c:v>
                </c:pt>
                <c:pt idx="130">
                  <c:v>10.9</c:v>
                </c:pt>
                <c:pt idx="131">
                  <c:v>4.08</c:v>
                </c:pt>
                <c:pt idx="132">
                  <c:v>3.62</c:v>
                </c:pt>
                <c:pt idx="133">
                  <c:v>3.19</c:v>
                </c:pt>
                <c:pt idx="134">
                  <c:v>21.9</c:v>
                </c:pt>
                <c:pt idx="135">
                  <c:v>55.1</c:v>
                </c:pt>
                <c:pt idx="136">
                  <c:v>12.4</c:v>
                </c:pt>
              </c:numCache>
            </c:numRef>
          </c:xVal>
          <c:yVal>
            <c:numRef>
              <c:f>Sheet1!$CG$4:$CG$140</c:f>
              <c:numCache>
                <c:formatCode>General</c:formatCode>
                <c:ptCount val="137"/>
                <c:pt idx="6">
                  <c:v>5.8999999999999997E-2</c:v>
                </c:pt>
                <c:pt idx="29">
                  <c:v>0.20799999999999999</c:v>
                </c:pt>
                <c:pt idx="30">
                  <c:v>8.7999999999999995E-2</c:v>
                </c:pt>
                <c:pt idx="31">
                  <c:v>0.14799999999999999</c:v>
                </c:pt>
                <c:pt idx="32">
                  <c:v>9.8000000000000004E-2</c:v>
                </c:pt>
                <c:pt idx="33">
                  <c:v>8.7999999999999995E-2</c:v>
                </c:pt>
                <c:pt idx="34">
                  <c:v>0.378</c:v>
                </c:pt>
                <c:pt idx="35">
                  <c:v>0.28799999999999998</c:v>
                </c:pt>
                <c:pt idx="36">
                  <c:v>0.188</c:v>
                </c:pt>
                <c:pt idx="37">
                  <c:v>0.128</c:v>
                </c:pt>
                <c:pt idx="38">
                  <c:v>0.14799999999999999</c:v>
                </c:pt>
                <c:pt idx="39">
                  <c:v>9.2999999999999999E-2</c:v>
                </c:pt>
                <c:pt idx="40">
                  <c:v>0.158</c:v>
                </c:pt>
                <c:pt idx="41">
                  <c:v>9.8000000000000004E-2</c:v>
                </c:pt>
                <c:pt idx="42">
                  <c:v>0.23799999999999999</c:v>
                </c:pt>
                <c:pt idx="43">
                  <c:v>0.248</c:v>
                </c:pt>
                <c:pt idx="44">
                  <c:v>0.128</c:v>
                </c:pt>
                <c:pt idx="45">
                  <c:v>0.19800000000000001</c:v>
                </c:pt>
                <c:pt idx="46">
                  <c:v>0.13700000000000001</c:v>
                </c:pt>
                <c:pt idx="47">
                  <c:v>8.6999999999999994E-2</c:v>
                </c:pt>
                <c:pt idx="48">
                  <c:v>0.14299999999999999</c:v>
                </c:pt>
                <c:pt idx="49">
                  <c:v>0.10199999999999999</c:v>
                </c:pt>
                <c:pt idx="50">
                  <c:v>8.5000000000000006E-2</c:v>
                </c:pt>
                <c:pt idx="54">
                  <c:v>0.29799999999999999</c:v>
                </c:pt>
                <c:pt idx="55">
                  <c:v>0.14799999999999999</c:v>
                </c:pt>
                <c:pt idx="56">
                  <c:v>8.7999999999999995E-2</c:v>
                </c:pt>
                <c:pt idx="57">
                  <c:v>8.7999999999999995E-2</c:v>
                </c:pt>
                <c:pt idx="58">
                  <c:v>9.8000000000000004E-2</c:v>
                </c:pt>
                <c:pt idx="59">
                  <c:v>8.3000000000000004E-2</c:v>
                </c:pt>
                <c:pt idx="60">
                  <c:v>0.108</c:v>
                </c:pt>
                <c:pt idx="61">
                  <c:v>0.14799999999999999</c:v>
                </c:pt>
                <c:pt idx="62">
                  <c:v>0.11799999999999999</c:v>
                </c:pt>
                <c:pt idx="63">
                  <c:v>0.13800000000000001</c:v>
                </c:pt>
                <c:pt idx="64">
                  <c:v>0.13800000000000001</c:v>
                </c:pt>
                <c:pt idx="66">
                  <c:v>0.122</c:v>
                </c:pt>
                <c:pt idx="67">
                  <c:v>9.2999999999999999E-2</c:v>
                </c:pt>
                <c:pt idx="68">
                  <c:v>9.4E-2</c:v>
                </c:pt>
                <c:pt idx="69">
                  <c:v>6.4000000000000001E-2</c:v>
                </c:pt>
                <c:pt idx="70">
                  <c:v>5.2999999999999999E-2</c:v>
                </c:pt>
                <c:pt idx="71">
                  <c:v>0.25800000000000001</c:v>
                </c:pt>
                <c:pt idx="72">
                  <c:v>0.44800000000000001</c:v>
                </c:pt>
                <c:pt idx="73">
                  <c:v>0.32800000000000001</c:v>
                </c:pt>
                <c:pt idx="74">
                  <c:v>0.34399999999999997</c:v>
                </c:pt>
                <c:pt idx="75">
                  <c:v>0.248</c:v>
                </c:pt>
                <c:pt idx="77">
                  <c:v>0.17299999999999999</c:v>
                </c:pt>
                <c:pt idx="78">
                  <c:v>0.112</c:v>
                </c:pt>
                <c:pt idx="83">
                  <c:v>8.8200000000000001E-2</c:v>
                </c:pt>
                <c:pt idx="84">
                  <c:v>7.3499999999999996E-2</c:v>
                </c:pt>
                <c:pt idx="85">
                  <c:v>6.8599999999999994E-2</c:v>
                </c:pt>
                <c:pt idx="86">
                  <c:v>0.108</c:v>
                </c:pt>
                <c:pt idx="87">
                  <c:v>8.8200000000000001E-2</c:v>
                </c:pt>
                <c:pt idx="92">
                  <c:v>0.13200000000000001</c:v>
                </c:pt>
                <c:pt idx="93">
                  <c:v>0.13400000000000001</c:v>
                </c:pt>
                <c:pt idx="94">
                  <c:v>4.9000000000000002E-2</c:v>
                </c:pt>
                <c:pt idx="96">
                  <c:v>2.4500000000000001E-2</c:v>
                </c:pt>
                <c:pt idx="97">
                  <c:v>2.9399999999999999E-2</c:v>
                </c:pt>
                <c:pt idx="98">
                  <c:v>4.41E-2</c:v>
                </c:pt>
                <c:pt idx="99">
                  <c:v>3.9199999999999999E-2</c:v>
                </c:pt>
                <c:pt idx="100">
                  <c:v>4.41E-2</c:v>
                </c:pt>
                <c:pt idx="101">
                  <c:v>4.9000000000000002E-2</c:v>
                </c:pt>
                <c:pt idx="102">
                  <c:v>1.02</c:v>
                </c:pt>
                <c:pt idx="103">
                  <c:v>6.3700000000000007E-2</c:v>
                </c:pt>
                <c:pt idx="104">
                  <c:v>6.8599999999999994E-2</c:v>
                </c:pt>
                <c:pt idx="105">
                  <c:v>5.8799999999999998E-2</c:v>
                </c:pt>
                <c:pt idx="106">
                  <c:v>5.3900000000000003E-2</c:v>
                </c:pt>
                <c:pt idx="107">
                  <c:v>4.9000000000000002E-2</c:v>
                </c:pt>
                <c:pt idx="108">
                  <c:v>8.3299999999999999E-2</c:v>
                </c:pt>
                <c:pt idx="109">
                  <c:v>8.3299999999999999E-2</c:v>
                </c:pt>
                <c:pt idx="110">
                  <c:v>6.3700000000000007E-2</c:v>
                </c:pt>
                <c:pt idx="111">
                  <c:v>7.3499999999999996E-2</c:v>
                </c:pt>
                <c:pt idx="112">
                  <c:v>5.3900000000000003E-2</c:v>
                </c:pt>
                <c:pt idx="113">
                  <c:v>5.3900000000000003E-2</c:v>
                </c:pt>
                <c:pt idx="114">
                  <c:v>0.16800000000000001</c:v>
                </c:pt>
                <c:pt idx="115">
                  <c:v>5.8799999999999998E-2</c:v>
                </c:pt>
                <c:pt idx="116">
                  <c:v>0.158</c:v>
                </c:pt>
                <c:pt idx="117">
                  <c:v>0.20100000000000001</c:v>
                </c:pt>
                <c:pt idx="118">
                  <c:v>0.13800000000000001</c:v>
                </c:pt>
                <c:pt idx="119">
                  <c:v>0.12</c:v>
                </c:pt>
                <c:pt idx="120">
                  <c:v>0.15</c:v>
                </c:pt>
                <c:pt idx="121">
                  <c:v>0.34</c:v>
                </c:pt>
              </c:numCache>
            </c:numRef>
          </c:yVal>
          <c:smooth val="0"/>
          <c:extLst>
            <c:ext xmlns:c16="http://schemas.microsoft.com/office/drawing/2014/chart" uri="{C3380CC4-5D6E-409C-BE32-E72D297353CC}">
              <c16:uniqueId val="{00000000-F81E-4657-B5E7-D3ADA1C270DF}"/>
            </c:ext>
          </c:extLst>
        </c:ser>
        <c:ser>
          <c:idx val="1"/>
          <c:order val="1"/>
          <c:spPr>
            <a:ln w="25400">
              <a:noFill/>
            </a:ln>
            <a:effectLst/>
          </c:spPr>
          <c:marker>
            <c:symbol val="circle"/>
            <c:size val="4"/>
            <c:spPr>
              <a:solidFill>
                <a:schemeClr val="accent2"/>
              </a:solidFill>
              <a:ln w="9525" cap="flat" cmpd="sng" algn="ctr">
                <a:solidFill>
                  <a:schemeClr val="accent2"/>
                </a:solidFill>
                <a:round/>
              </a:ln>
              <a:effectLst/>
            </c:spPr>
          </c:marker>
          <c:xVal>
            <c:numRef>
              <c:f>Sheet1!$CF$4:$CF$140</c:f>
              <c:numCache>
                <c:formatCode>General</c:formatCode>
                <c:ptCount val="137"/>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8</c:v>
                </c:pt>
                <c:pt idx="66">
                  <c:v>9</c:v>
                </c:pt>
                <c:pt idx="67">
                  <c:v>4</c:v>
                </c:pt>
                <c:pt idx="68">
                  <c:v>2.8</c:v>
                </c:pt>
                <c:pt idx="69">
                  <c:v>3.2</c:v>
                </c:pt>
                <c:pt idx="70">
                  <c:v>2.8</c:v>
                </c:pt>
                <c:pt idx="71">
                  <c:v>4.0999999999999996</c:v>
                </c:pt>
                <c:pt idx="72">
                  <c:v>185</c:v>
                </c:pt>
                <c:pt idx="73">
                  <c:v>82</c:v>
                </c:pt>
                <c:pt idx="74">
                  <c:v>426</c:v>
                </c:pt>
                <c:pt idx="75">
                  <c:v>34</c:v>
                </c:pt>
                <c:pt idx="76">
                  <c:v>68</c:v>
                </c:pt>
                <c:pt idx="77">
                  <c:v>26</c:v>
                </c:pt>
                <c:pt idx="78">
                  <c:v>13</c:v>
                </c:pt>
                <c:pt idx="79">
                  <c:v>150</c:v>
                </c:pt>
                <c:pt idx="80">
                  <c:v>99</c:v>
                </c:pt>
                <c:pt idx="81">
                  <c:v>457</c:v>
                </c:pt>
                <c:pt idx="82">
                  <c:v>102</c:v>
                </c:pt>
                <c:pt idx="83">
                  <c:v>22</c:v>
                </c:pt>
                <c:pt idx="84">
                  <c:v>17</c:v>
                </c:pt>
                <c:pt idx="85">
                  <c:v>77</c:v>
                </c:pt>
                <c:pt idx="86">
                  <c:v>397</c:v>
                </c:pt>
                <c:pt idx="87">
                  <c:v>53</c:v>
                </c:pt>
                <c:pt idx="88">
                  <c:v>283</c:v>
                </c:pt>
                <c:pt idx="89">
                  <c:v>53.4</c:v>
                </c:pt>
                <c:pt idx="90">
                  <c:v>40.9</c:v>
                </c:pt>
                <c:pt idx="91">
                  <c:v>15</c:v>
                </c:pt>
                <c:pt idx="92">
                  <c:v>7.39</c:v>
                </c:pt>
                <c:pt idx="93">
                  <c:v>4.08</c:v>
                </c:pt>
                <c:pt idx="94">
                  <c:v>2.79</c:v>
                </c:pt>
                <c:pt idx="95">
                  <c:v>283</c:v>
                </c:pt>
                <c:pt idx="96">
                  <c:v>43.9</c:v>
                </c:pt>
                <c:pt idx="97">
                  <c:v>33.9</c:v>
                </c:pt>
                <c:pt idx="98">
                  <c:v>10.9</c:v>
                </c:pt>
                <c:pt idx="99">
                  <c:v>5.08</c:v>
                </c:pt>
                <c:pt idx="100">
                  <c:v>6.18</c:v>
                </c:pt>
                <c:pt idx="101">
                  <c:v>4.57</c:v>
                </c:pt>
                <c:pt idx="102">
                  <c:v>10.1</c:v>
                </c:pt>
                <c:pt idx="103">
                  <c:v>6.18</c:v>
                </c:pt>
                <c:pt idx="104">
                  <c:v>4.08</c:v>
                </c:pt>
                <c:pt idx="105">
                  <c:v>3.62</c:v>
                </c:pt>
                <c:pt idx="106">
                  <c:v>3.62</c:v>
                </c:pt>
                <c:pt idx="107">
                  <c:v>3.19</c:v>
                </c:pt>
                <c:pt idx="108">
                  <c:v>7.39</c:v>
                </c:pt>
                <c:pt idx="109">
                  <c:v>33.9</c:v>
                </c:pt>
                <c:pt idx="110">
                  <c:v>6.18</c:v>
                </c:pt>
                <c:pt idx="111">
                  <c:v>5.08</c:v>
                </c:pt>
                <c:pt idx="112">
                  <c:v>17.8</c:v>
                </c:pt>
                <c:pt idx="113">
                  <c:v>17.8</c:v>
                </c:pt>
                <c:pt idx="114">
                  <c:v>113</c:v>
                </c:pt>
                <c:pt idx="115">
                  <c:v>56.1</c:v>
                </c:pt>
                <c:pt idx="116">
                  <c:v>91.4</c:v>
                </c:pt>
                <c:pt idx="117">
                  <c:v>2845</c:v>
                </c:pt>
                <c:pt idx="118">
                  <c:v>193</c:v>
                </c:pt>
                <c:pt idx="119">
                  <c:v>89</c:v>
                </c:pt>
                <c:pt idx="120">
                  <c:v>110</c:v>
                </c:pt>
                <c:pt idx="121">
                  <c:v>531</c:v>
                </c:pt>
                <c:pt idx="122">
                  <c:v>56.8</c:v>
                </c:pt>
                <c:pt idx="123">
                  <c:v>39.5</c:v>
                </c:pt>
                <c:pt idx="124">
                  <c:v>574</c:v>
                </c:pt>
                <c:pt idx="125">
                  <c:v>48.5</c:v>
                </c:pt>
                <c:pt idx="126">
                  <c:v>19.8</c:v>
                </c:pt>
                <c:pt idx="127">
                  <c:v>7.39</c:v>
                </c:pt>
                <c:pt idx="128">
                  <c:v>56.8</c:v>
                </c:pt>
                <c:pt idx="129">
                  <c:v>21.9</c:v>
                </c:pt>
                <c:pt idx="130">
                  <c:v>10.9</c:v>
                </c:pt>
                <c:pt idx="131">
                  <c:v>4.08</c:v>
                </c:pt>
                <c:pt idx="132">
                  <c:v>3.62</c:v>
                </c:pt>
                <c:pt idx="133">
                  <c:v>3.19</c:v>
                </c:pt>
                <c:pt idx="134">
                  <c:v>21.9</c:v>
                </c:pt>
                <c:pt idx="135">
                  <c:v>55.1</c:v>
                </c:pt>
                <c:pt idx="136">
                  <c:v>12.4</c:v>
                </c:pt>
              </c:numCache>
            </c:numRef>
          </c:xVal>
          <c:yVal>
            <c:numRef>
              <c:f>Sheet1!$CH$4:$CH$140</c:f>
              <c:numCache>
                <c:formatCode>General</c:formatCode>
                <c:ptCount val="137"/>
                <c:pt idx="0">
                  <c:v>0.12</c:v>
                </c:pt>
                <c:pt idx="1">
                  <c:v>0.16</c:v>
                </c:pt>
                <c:pt idx="2">
                  <c:v>0.15</c:v>
                </c:pt>
                <c:pt idx="3">
                  <c:v>0.13</c:v>
                </c:pt>
                <c:pt idx="4">
                  <c:v>0.11</c:v>
                </c:pt>
                <c:pt idx="5">
                  <c:v>0.221</c:v>
                </c:pt>
                <c:pt idx="6">
                  <c:v>0.219</c:v>
                </c:pt>
                <c:pt idx="7">
                  <c:v>0.25600000000000001</c:v>
                </c:pt>
                <c:pt idx="8">
                  <c:v>0.246</c:v>
                </c:pt>
                <c:pt idx="9">
                  <c:v>0.245</c:v>
                </c:pt>
                <c:pt idx="10">
                  <c:v>0.379</c:v>
                </c:pt>
                <c:pt idx="11">
                  <c:v>0.39800000000000002</c:v>
                </c:pt>
                <c:pt idx="12">
                  <c:v>0.27</c:v>
                </c:pt>
                <c:pt idx="13">
                  <c:v>0.29199999999999998</c:v>
                </c:pt>
                <c:pt idx="14">
                  <c:v>0.11</c:v>
                </c:pt>
                <c:pt idx="15">
                  <c:v>0.28000000000000003</c:v>
                </c:pt>
                <c:pt idx="16">
                  <c:v>0.25</c:v>
                </c:pt>
                <c:pt idx="17">
                  <c:v>0.108</c:v>
                </c:pt>
                <c:pt idx="18">
                  <c:v>0.31900000000000001</c:v>
                </c:pt>
                <c:pt idx="19">
                  <c:v>0.39800000000000002</c:v>
                </c:pt>
                <c:pt idx="20">
                  <c:v>0.5</c:v>
                </c:pt>
                <c:pt idx="21">
                  <c:v>0.47599999999999998</c:v>
                </c:pt>
                <c:pt idx="22">
                  <c:v>0.52300000000000002</c:v>
                </c:pt>
                <c:pt idx="23">
                  <c:v>0.442</c:v>
                </c:pt>
                <c:pt idx="24">
                  <c:v>0.44400000000000001</c:v>
                </c:pt>
                <c:pt idx="25">
                  <c:v>0.47399999999999998</c:v>
                </c:pt>
                <c:pt idx="26">
                  <c:v>0.318</c:v>
                </c:pt>
                <c:pt idx="27">
                  <c:v>0.38</c:v>
                </c:pt>
                <c:pt idx="28">
                  <c:v>0.36799999999999999</c:v>
                </c:pt>
                <c:pt idx="29">
                  <c:v>0.35299999999999998</c:v>
                </c:pt>
                <c:pt idx="30">
                  <c:v>0.217</c:v>
                </c:pt>
                <c:pt idx="31">
                  <c:v>0.29699999999999999</c:v>
                </c:pt>
                <c:pt idx="32">
                  <c:v>0.26400000000000001</c:v>
                </c:pt>
                <c:pt idx="33">
                  <c:v>0.17899999999999999</c:v>
                </c:pt>
                <c:pt idx="34">
                  <c:v>0.376</c:v>
                </c:pt>
                <c:pt idx="35">
                  <c:v>0.38800000000000001</c:v>
                </c:pt>
                <c:pt idx="36">
                  <c:v>0.19700000000000001</c:v>
                </c:pt>
                <c:pt idx="37">
                  <c:v>0.16800000000000001</c:v>
                </c:pt>
                <c:pt idx="38">
                  <c:v>0.14000000000000001</c:v>
                </c:pt>
                <c:pt idx="39">
                  <c:v>0.14299999999999999</c:v>
                </c:pt>
                <c:pt idx="40">
                  <c:v>0.2</c:v>
                </c:pt>
                <c:pt idx="41">
                  <c:v>0.13800000000000001</c:v>
                </c:pt>
                <c:pt idx="42">
                  <c:v>0.20899999999999999</c:v>
                </c:pt>
                <c:pt idx="43">
                  <c:v>0.23400000000000001</c:v>
                </c:pt>
                <c:pt idx="44">
                  <c:v>0.16200000000000001</c:v>
                </c:pt>
                <c:pt idx="45">
                  <c:v>0.14399999999999999</c:v>
                </c:pt>
                <c:pt idx="46">
                  <c:v>0.13900000000000001</c:v>
                </c:pt>
                <c:pt idx="47">
                  <c:v>0.157</c:v>
                </c:pt>
                <c:pt idx="48">
                  <c:v>0.16600000000000001</c:v>
                </c:pt>
                <c:pt idx="49">
                  <c:v>0.16200000000000001</c:v>
                </c:pt>
                <c:pt idx="50">
                  <c:v>0.189</c:v>
                </c:pt>
                <c:pt idx="51">
                  <c:v>0.26700000000000002</c:v>
                </c:pt>
                <c:pt idx="52">
                  <c:v>0.29199999999999998</c:v>
                </c:pt>
                <c:pt idx="53">
                  <c:v>7.0999999999999994E-2</c:v>
                </c:pt>
                <c:pt idx="54">
                  <c:v>0.32600000000000001</c:v>
                </c:pt>
                <c:pt idx="55">
                  <c:v>0.20100000000000001</c:v>
                </c:pt>
                <c:pt idx="56">
                  <c:v>9.6000000000000002E-2</c:v>
                </c:pt>
                <c:pt idx="57">
                  <c:v>0.184</c:v>
                </c:pt>
                <c:pt idx="58">
                  <c:v>0.106</c:v>
                </c:pt>
                <c:pt idx="59">
                  <c:v>0.185</c:v>
                </c:pt>
                <c:pt idx="60">
                  <c:v>0.13600000000000001</c:v>
                </c:pt>
                <c:pt idx="61">
                  <c:v>0.14699999999999999</c:v>
                </c:pt>
                <c:pt idx="62">
                  <c:v>0.11700000000000001</c:v>
                </c:pt>
                <c:pt idx="63">
                  <c:v>0.19500000000000001</c:v>
                </c:pt>
                <c:pt idx="64">
                  <c:v>0.19800000000000001</c:v>
                </c:pt>
                <c:pt idx="65">
                  <c:v>0.40600000000000003</c:v>
                </c:pt>
                <c:pt idx="66">
                  <c:v>0.26800000000000002</c:v>
                </c:pt>
                <c:pt idx="67">
                  <c:v>0.38400000000000001</c:v>
                </c:pt>
                <c:pt idx="68">
                  <c:v>0.45</c:v>
                </c:pt>
                <c:pt idx="69">
                  <c:v>0.40400000000000003</c:v>
                </c:pt>
                <c:pt idx="70">
                  <c:v>0.44900000000000001</c:v>
                </c:pt>
                <c:pt idx="71">
                  <c:v>0.439</c:v>
                </c:pt>
                <c:pt idx="72">
                  <c:v>0.33400000000000002</c:v>
                </c:pt>
                <c:pt idx="73">
                  <c:v>0.26600000000000001</c:v>
                </c:pt>
                <c:pt idx="74">
                  <c:v>0.18099999999999999</c:v>
                </c:pt>
                <c:pt idx="75">
                  <c:v>0.245</c:v>
                </c:pt>
                <c:pt idx="76">
                  <c:v>0.41899999999999998</c:v>
                </c:pt>
                <c:pt idx="77">
                  <c:v>0.21299999999999999</c:v>
                </c:pt>
                <c:pt idx="78">
                  <c:v>0.19800000000000001</c:v>
                </c:pt>
                <c:pt idx="79">
                  <c:v>0.14199999999999999</c:v>
                </c:pt>
                <c:pt idx="80">
                  <c:v>0.106</c:v>
                </c:pt>
                <c:pt idx="81">
                  <c:v>0.156</c:v>
                </c:pt>
                <c:pt idx="82">
                  <c:v>0.17599999999999999</c:v>
                </c:pt>
                <c:pt idx="83">
                  <c:v>0.152</c:v>
                </c:pt>
                <c:pt idx="84">
                  <c:v>0.154</c:v>
                </c:pt>
                <c:pt idx="85">
                  <c:v>7.4999999999999997E-2</c:v>
                </c:pt>
                <c:pt idx="86">
                  <c:v>0.10100000000000001</c:v>
                </c:pt>
                <c:pt idx="87">
                  <c:v>0.11700000000000001</c:v>
                </c:pt>
                <c:pt idx="88">
                  <c:v>9.4E-2</c:v>
                </c:pt>
                <c:pt idx="89">
                  <c:v>0.106</c:v>
                </c:pt>
                <c:pt idx="90">
                  <c:v>0.123</c:v>
                </c:pt>
                <c:pt idx="91">
                  <c:v>0.18099999999999999</c:v>
                </c:pt>
                <c:pt idx="92">
                  <c:v>0.32700000000000001</c:v>
                </c:pt>
                <c:pt idx="93">
                  <c:v>0.39500000000000002</c:v>
                </c:pt>
                <c:pt idx="94">
                  <c:v>0.46100000000000002</c:v>
                </c:pt>
                <c:pt idx="95">
                  <c:v>0.161</c:v>
                </c:pt>
                <c:pt idx="96">
                  <c:v>0.1222</c:v>
                </c:pt>
                <c:pt idx="97">
                  <c:v>0.11600000000000001</c:v>
                </c:pt>
                <c:pt idx="98">
                  <c:v>0.26500000000000001</c:v>
                </c:pt>
                <c:pt idx="99">
                  <c:v>0.312</c:v>
                </c:pt>
                <c:pt idx="100">
                  <c:v>0.29299999999999998</c:v>
                </c:pt>
                <c:pt idx="101">
                  <c:v>0.41299999999999998</c:v>
                </c:pt>
                <c:pt idx="102">
                  <c:v>0.61399999999999999</c:v>
                </c:pt>
                <c:pt idx="103">
                  <c:v>0.32700000000000001</c:v>
                </c:pt>
                <c:pt idx="104">
                  <c:v>0.29099999999999998</c:v>
                </c:pt>
                <c:pt idx="105">
                  <c:v>0.38800000000000001</c:v>
                </c:pt>
                <c:pt idx="106">
                  <c:v>0.41899999999999998</c:v>
                </c:pt>
                <c:pt idx="107">
                  <c:v>0.41199999999999998</c:v>
                </c:pt>
                <c:pt idx="108">
                  <c:v>0.46600000000000003</c:v>
                </c:pt>
                <c:pt idx="109">
                  <c:v>0.14599999999999999</c:v>
                </c:pt>
                <c:pt idx="110">
                  <c:v>0.19900000000000001</c:v>
                </c:pt>
                <c:pt idx="111">
                  <c:v>0.25700000000000001</c:v>
                </c:pt>
                <c:pt idx="112">
                  <c:v>0.121</c:v>
                </c:pt>
                <c:pt idx="113">
                  <c:v>0.16</c:v>
                </c:pt>
                <c:pt idx="114">
                  <c:v>0.159</c:v>
                </c:pt>
                <c:pt idx="115">
                  <c:v>0.14799999999999999</c:v>
                </c:pt>
                <c:pt idx="116">
                  <c:v>0.26600000000000001</c:v>
                </c:pt>
                <c:pt idx="117">
                  <c:v>0.17299999999999999</c:v>
                </c:pt>
                <c:pt idx="118">
                  <c:v>0.17299999999999999</c:v>
                </c:pt>
                <c:pt idx="119">
                  <c:v>9.1999999999999998E-2</c:v>
                </c:pt>
                <c:pt idx="120">
                  <c:v>0.129</c:v>
                </c:pt>
                <c:pt idx="121">
                  <c:v>0.23100000000000001</c:v>
                </c:pt>
                <c:pt idx="122">
                  <c:v>0.189</c:v>
                </c:pt>
                <c:pt idx="123">
                  <c:v>0.188</c:v>
                </c:pt>
                <c:pt idx="124">
                  <c:v>0.185</c:v>
                </c:pt>
                <c:pt idx="125">
                  <c:v>0.25600000000000001</c:v>
                </c:pt>
                <c:pt idx="126">
                  <c:v>0.25600000000000001</c:v>
                </c:pt>
                <c:pt idx="127">
                  <c:v>0.29299999999999998</c:v>
                </c:pt>
                <c:pt idx="128">
                  <c:v>0.22</c:v>
                </c:pt>
                <c:pt idx="129">
                  <c:v>0.154</c:v>
                </c:pt>
                <c:pt idx="130">
                  <c:v>0.23200000000000001</c:v>
                </c:pt>
                <c:pt idx="131">
                  <c:v>0.36399999999999999</c:v>
                </c:pt>
                <c:pt idx="132">
                  <c:v>0.29699999999999999</c:v>
                </c:pt>
                <c:pt idx="133">
                  <c:v>0.35099999999999998</c:v>
                </c:pt>
                <c:pt idx="134">
                  <c:v>0.216</c:v>
                </c:pt>
                <c:pt idx="135">
                  <c:v>0.192</c:v>
                </c:pt>
                <c:pt idx="136">
                  <c:v>0.16700000000000001</c:v>
                </c:pt>
              </c:numCache>
            </c:numRef>
          </c:yVal>
          <c:smooth val="0"/>
          <c:extLst>
            <c:ext xmlns:c16="http://schemas.microsoft.com/office/drawing/2014/chart" uri="{C3380CC4-5D6E-409C-BE32-E72D297353CC}">
              <c16:uniqueId val="{00000001-F81E-4657-B5E7-D3ADA1C270DF}"/>
            </c:ext>
          </c:extLst>
        </c:ser>
        <c:dLbls>
          <c:showLegendKey val="0"/>
          <c:showVal val="0"/>
          <c:showCatName val="0"/>
          <c:showSerName val="0"/>
          <c:showPercent val="0"/>
          <c:showBubbleSize val="0"/>
        </c:dLbls>
        <c:axId val="44899328"/>
        <c:axId val="44901504"/>
      </c:scatterChart>
      <c:valAx>
        <c:axId val="44899328"/>
        <c:scaling>
          <c:logBase val="10"/>
          <c:orientation val="minMax"/>
          <c:max val="600"/>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at Mt. Judea, 2016-2017, USGS and BCRET Data </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4901504"/>
        <c:crosses val="autoZero"/>
        <c:crossBetween val="midCat"/>
      </c:valAx>
      <c:valAx>
        <c:axId val="44901504"/>
        <c:scaling>
          <c:orientation val="minMax"/>
          <c:max val="0.5"/>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44899328"/>
        <c:crosses val="autoZero"/>
        <c:crossBetween val="midCat"/>
      </c:valAx>
      <c:spPr>
        <a:noFill/>
        <a:ln>
          <a:noFill/>
        </a:ln>
        <a:effectLst/>
      </c:spPr>
    </c:plotArea>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Big Creek Nitrate</a:t>
            </a:r>
            <a:r>
              <a:rPr lang="en-US" baseline="0"/>
              <a:t> Concentrations: Upstream (BC6) vs Downstream (BC7), </a:t>
            </a:r>
            <a:r>
              <a:rPr lang="en-US" sz="1100" baseline="0"/>
              <a:t>5/1/15-6/25/19</a:t>
            </a:r>
            <a:endParaRPr lang="en-US"/>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'[David 8-13-2019, clean data.xlsx]Sheet1'!$F$36</c:f>
              <c:strCache>
                <c:ptCount val="1"/>
                <c:pt idx="0">
                  <c:v>Upstream</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rgbClr val="0070C0">
                    <a:alpha val="40000"/>
                  </a:srgbClr>
                </a:solidFill>
                <a:round/>
              </a:ln>
              <a:effectLst/>
            </c:spPr>
            <c:trendlineType val="power"/>
            <c:dispRSqr val="1"/>
            <c:dispEq val="1"/>
            <c:trendlineLbl>
              <c:layout>
                <c:manualLayout>
                  <c:x val="9.7165522578908411E-2"/>
                  <c:y val="2.9706981188020953E-2"/>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data.xlsx]Sheet1'!$F$37:$F$258</c:f>
              <c:numCache>
                <c:formatCode>General</c:formatCode>
                <c:ptCount val="222"/>
                <c:pt idx="0">
                  <c:v>7.0000000000000007E-2</c:v>
                </c:pt>
                <c:pt idx="1">
                  <c:v>0.09</c:v>
                </c:pt>
                <c:pt idx="2">
                  <c:v>7.0000000000000007E-2</c:v>
                </c:pt>
                <c:pt idx="3">
                  <c:v>0.1</c:v>
                </c:pt>
                <c:pt idx="4">
                  <c:v>0.1</c:v>
                </c:pt>
                <c:pt idx="5">
                  <c:v>0.124</c:v>
                </c:pt>
                <c:pt idx="6">
                  <c:v>0.13600000000000001</c:v>
                </c:pt>
                <c:pt idx="7">
                  <c:v>0.17599999999999999</c:v>
                </c:pt>
                <c:pt idx="8">
                  <c:v>0.154</c:v>
                </c:pt>
                <c:pt idx="9">
                  <c:v>0.219</c:v>
                </c:pt>
                <c:pt idx="10">
                  <c:v>0.11700000000000001</c:v>
                </c:pt>
                <c:pt idx="11">
                  <c:v>0.26600000000000001</c:v>
                </c:pt>
                <c:pt idx="12">
                  <c:v>0.215</c:v>
                </c:pt>
                <c:pt idx="13">
                  <c:v>0.2</c:v>
                </c:pt>
                <c:pt idx="14">
                  <c:v>0.13400000000000001</c:v>
                </c:pt>
                <c:pt idx="15">
                  <c:v>0.10299999999999999</c:v>
                </c:pt>
                <c:pt idx="16">
                  <c:v>0.11600000000000001</c:v>
                </c:pt>
                <c:pt idx="17">
                  <c:v>0.16200000000000001</c:v>
                </c:pt>
                <c:pt idx="18">
                  <c:v>0.214</c:v>
                </c:pt>
                <c:pt idx="19">
                  <c:v>7.4999999999999997E-2</c:v>
                </c:pt>
                <c:pt idx="20">
                  <c:v>0.30299999999999999</c:v>
                </c:pt>
                <c:pt idx="21">
                  <c:v>0.19800000000000001</c:v>
                </c:pt>
                <c:pt idx="22">
                  <c:v>0.55500000000000005</c:v>
                </c:pt>
                <c:pt idx="23">
                  <c:v>0.152</c:v>
                </c:pt>
                <c:pt idx="24">
                  <c:v>0.17199999999999999</c:v>
                </c:pt>
                <c:pt idx="25">
                  <c:v>0.125</c:v>
                </c:pt>
                <c:pt idx="26">
                  <c:v>0.13500000000000001</c:v>
                </c:pt>
                <c:pt idx="27">
                  <c:v>0.123</c:v>
                </c:pt>
                <c:pt idx="28">
                  <c:v>0.114</c:v>
                </c:pt>
                <c:pt idx="29">
                  <c:v>0.10299999999999999</c:v>
                </c:pt>
                <c:pt idx="30">
                  <c:v>6.5000000000000002E-2</c:v>
                </c:pt>
                <c:pt idx="31">
                  <c:v>9.7000000000000003E-2</c:v>
                </c:pt>
                <c:pt idx="32">
                  <c:v>0.10299999999999999</c:v>
                </c:pt>
                <c:pt idx="33">
                  <c:v>5.7000000000000002E-2</c:v>
                </c:pt>
                <c:pt idx="34">
                  <c:v>0.187</c:v>
                </c:pt>
                <c:pt idx="35">
                  <c:v>0.13500000000000001</c:v>
                </c:pt>
                <c:pt idx="36">
                  <c:v>8.8999999999999996E-2</c:v>
                </c:pt>
                <c:pt idx="37">
                  <c:v>6.5000000000000002E-2</c:v>
                </c:pt>
                <c:pt idx="38">
                  <c:v>5.0999999999999997E-2</c:v>
                </c:pt>
                <c:pt idx="39">
                  <c:v>5.6000000000000001E-2</c:v>
                </c:pt>
                <c:pt idx="40">
                  <c:v>0.1</c:v>
                </c:pt>
                <c:pt idx="41">
                  <c:v>4.8000000000000001E-2</c:v>
                </c:pt>
                <c:pt idx="42">
                  <c:v>0.11799999999999999</c:v>
                </c:pt>
                <c:pt idx="43">
                  <c:v>0.111</c:v>
                </c:pt>
                <c:pt idx="44">
                  <c:v>5.6000000000000001E-2</c:v>
                </c:pt>
                <c:pt idx="45">
                  <c:v>0.09</c:v>
                </c:pt>
                <c:pt idx="46">
                  <c:v>4.4999999999999998E-2</c:v>
                </c:pt>
                <c:pt idx="47">
                  <c:v>6.6000000000000003E-2</c:v>
                </c:pt>
                <c:pt idx="48">
                  <c:v>0.09</c:v>
                </c:pt>
                <c:pt idx="49">
                  <c:v>8.3000000000000004E-2</c:v>
                </c:pt>
                <c:pt idx="50">
                  <c:v>8.2000000000000003E-2</c:v>
                </c:pt>
                <c:pt idx="51">
                  <c:v>0.11</c:v>
                </c:pt>
                <c:pt idx="52">
                  <c:v>0.34</c:v>
                </c:pt>
                <c:pt idx="53">
                  <c:v>0.04</c:v>
                </c:pt>
                <c:pt idx="54">
                  <c:v>0.17699999999999999</c:v>
                </c:pt>
                <c:pt idx="55">
                  <c:v>0.11</c:v>
                </c:pt>
                <c:pt idx="56">
                  <c:v>0.08</c:v>
                </c:pt>
                <c:pt idx="57">
                  <c:v>8.3000000000000004E-2</c:v>
                </c:pt>
                <c:pt idx="58">
                  <c:v>0.05</c:v>
                </c:pt>
                <c:pt idx="59">
                  <c:v>5.8000000000000003E-2</c:v>
                </c:pt>
                <c:pt idx="60">
                  <c:v>4.2000000000000003E-2</c:v>
                </c:pt>
                <c:pt idx="61">
                  <c:v>5.5E-2</c:v>
                </c:pt>
                <c:pt idx="62">
                  <c:v>8.6999999999999994E-2</c:v>
                </c:pt>
                <c:pt idx="63">
                  <c:v>6.5000000000000002E-2</c:v>
                </c:pt>
                <c:pt idx="64">
                  <c:v>9.6000000000000002E-2</c:v>
                </c:pt>
                <c:pt idx="65">
                  <c:v>0.10100000000000001</c:v>
                </c:pt>
                <c:pt idx="66">
                  <c:v>0.14699999999999999</c:v>
                </c:pt>
                <c:pt idx="67">
                  <c:v>0.124</c:v>
                </c:pt>
                <c:pt idx="68">
                  <c:v>8.4000000000000005E-2</c:v>
                </c:pt>
                <c:pt idx="69">
                  <c:v>0.104</c:v>
                </c:pt>
                <c:pt idx="70">
                  <c:v>0.2</c:v>
                </c:pt>
                <c:pt idx="76">
                  <c:v>0.127</c:v>
                </c:pt>
                <c:pt idx="77">
                  <c:v>0.22900000000000001</c:v>
                </c:pt>
                <c:pt idx="78">
                  <c:v>0.13500000000000001</c:v>
                </c:pt>
                <c:pt idx="79">
                  <c:v>3.4000000000000002E-2</c:v>
                </c:pt>
                <c:pt idx="80">
                  <c:v>9.1999999999999998E-2</c:v>
                </c:pt>
                <c:pt idx="81">
                  <c:v>0.158</c:v>
                </c:pt>
                <c:pt idx="82">
                  <c:v>6.8000000000000005E-2</c:v>
                </c:pt>
                <c:pt idx="83">
                  <c:v>4.8000000000000001E-2</c:v>
                </c:pt>
                <c:pt idx="84">
                  <c:v>9.9000000000000005E-2</c:v>
                </c:pt>
                <c:pt idx="85">
                  <c:v>8.2000000000000003E-2</c:v>
                </c:pt>
                <c:pt idx="86">
                  <c:v>0.06</c:v>
                </c:pt>
                <c:pt idx="87">
                  <c:v>0.04</c:v>
                </c:pt>
                <c:pt idx="88">
                  <c:v>0.1</c:v>
                </c:pt>
                <c:pt idx="89">
                  <c:v>6.5000000000000002E-2</c:v>
                </c:pt>
                <c:pt idx="90">
                  <c:v>4.7E-2</c:v>
                </c:pt>
                <c:pt idx="91">
                  <c:v>3.5000000000000003E-2</c:v>
                </c:pt>
                <c:pt idx="92">
                  <c:v>3.9E-2</c:v>
                </c:pt>
                <c:pt idx="93">
                  <c:v>7.0000000000000007E-2</c:v>
                </c:pt>
                <c:pt idx="94">
                  <c:v>4.2999999999999997E-2</c:v>
                </c:pt>
                <c:pt idx="95">
                  <c:v>5.6000000000000001E-2</c:v>
                </c:pt>
                <c:pt idx="96">
                  <c:v>4.5999999999999999E-2</c:v>
                </c:pt>
                <c:pt idx="97">
                  <c:v>0.13100000000000001</c:v>
                </c:pt>
                <c:pt idx="98">
                  <c:v>9.7000000000000003E-2</c:v>
                </c:pt>
                <c:pt idx="99">
                  <c:v>0.23699999999999999</c:v>
                </c:pt>
                <c:pt idx="100">
                  <c:v>0.186</c:v>
                </c:pt>
                <c:pt idx="101">
                  <c:v>0.221</c:v>
                </c:pt>
                <c:pt idx="106">
                  <c:v>8.8999999999999996E-2</c:v>
                </c:pt>
                <c:pt idx="107">
                  <c:v>4.5999999999999999E-2</c:v>
                </c:pt>
                <c:pt idx="108">
                  <c:v>4.2000000000000003E-2</c:v>
                </c:pt>
                <c:pt idx="109">
                  <c:v>0.113</c:v>
                </c:pt>
                <c:pt idx="110">
                  <c:v>0.11899999999999999</c:v>
                </c:pt>
                <c:pt idx="111">
                  <c:v>0.128</c:v>
                </c:pt>
                <c:pt idx="112">
                  <c:v>0.12</c:v>
                </c:pt>
                <c:pt idx="113">
                  <c:v>0.14699999999999999</c:v>
                </c:pt>
                <c:pt idx="114">
                  <c:v>7.5999999999999998E-2</c:v>
                </c:pt>
                <c:pt idx="115">
                  <c:v>4.5999999999999999E-2</c:v>
                </c:pt>
                <c:pt idx="116">
                  <c:v>7.0999999999999994E-2</c:v>
                </c:pt>
                <c:pt idx="117">
                  <c:v>7.2999999999999995E-2</c:v>
                </c:pt>
                <c:pt idx="118">
                  <c:v>5.7000000000000002E-2</c:v>
                </c:pt>
                <c:pt idx="119">
                  <c:v>0.125</c:v>
                </c:pt>
                <c:pt idx="120">
                  <c:v>6.3E-2</c:v>
                </c:pt>
                <c:pt idx="121">
                  <c:v>6.4000000000000001E-2</c:v>
                </c:pt>
                <c:pt idx="122">
                  <c:v>5.8999999999999997E-2</c:v>
                </c:pt>
                <c:pt idx="123">
                  <c:v>0.05</c:v>
                </c:pt>
                <c:pt idx="124">
                  <c:v>5.6000000000000001E-2</c:v>
                </c:pt>
                <c:pt idx="125">
                  <c:v>0.13200000000000001</c:v>
                </c:pt>
                <c:pt idx="126">
                  <c:v>6.9000000000000006E-2</c:v>
                </c:pt>
                <c:pt idx="127">
                  <c:v>0.11799999999999999</c:v>
                </c:pt>
                <c:pt idx="128">
                  <c:v>0.18099999999999999</c:v>
                </c:pt>
                <c:pt idx="129">
                  <c:v>9.9000000000000005E-2</c:v>
                </c:pt>
                <c:pt idx="130">
                  <c:v>2.5999999999999999E-2</c:v>
                </c:pt>
                <c:pt idx="131">
                  <c:v>2.5000000000000001E-2</c:v>
                </c:pt>
                <c:pt idx="132">
                  <c:v>0.11700000000000001</c:v>
                </c:pt>
                <c:pt idx="133">
                  <c:v>0.125</c:v>
                </c:pt>
                <c:pt idx="134">
                  <c:v>6.7000000000000004E-2</c:v>
                </c:pt>
                <c:pt idx="135">
                  <c:v>5.2999999999999999E-2</c:v>
                </c:pt>
                <c:pt idx="136">
                  <c:v>0.114</c:v>
                </c:pt>
                <c:pt idx="137">
                  <c:v>0.105</c:v>
                </c:pt>
                <c:pt idx="138">
                  <c:v>8.8999999999999996E-2</c:v>
                </c:pt>
                <c:pt idx="139">
                  <c:v>8.3000000000000004E-2</c:v>
                </c:pt>
                <c:pt idx="140">
                  <c:v>0.16900000000000001</c:v>
                </c:pt>
                <c:pt idx="141">
                  <c:v>6.4000000000000001E-2</c:v>
                </c:pt>
                <c:pt idx="142">
                  <c:v>0.105</c:v>
                </c:pt>
                <c:pt idx="143">
                  <c:v>0.16200000000000001</c:v>
                </c:pt>
                <c:pt idx="144">
                  <c:v>0.13600000000000001</c:v>
                </c:pt>
                <c:pt idx="145">
                  <c:v>0.16200000000000001</c:v>
                </c:pt>
                <c:pt idx="146">
                  <c:v>9.1999999999999998E-2</c:v>
                </c:pt>
                <c:pt idx="147">
                  <c:v>0.13200000000000001</c:v>
                </c:pt>
                <c:pt idx="148">
                  <c:v>7.4999999999999997E-2</c:v>
                </c:pt>
                <c:pt idx="149">
                  <c:v>0.126</c:v>
                </c:pt>
                <c:pt idx="150">
                  <c:v>0.13200000000000001</c:v>
                </c:pt>
                <c:pt idx="156">
                  <c:v>0.46899999999999997</c:v>
                </c:pt>
                <c:pt idx="160">
                  <c:v>6.7000000000000004E-2</c:v>
                </c:pt>
                <c:pt idx="161">
                  <c:v>0.16500000000000001</c:v>
                </c:pt>
                <c:pt idx="162">
                  <c:v>0.125</c:v>
                </c:pt>
                <c:pt idx="163">
                  <c:v>0.14299999999999999</c:v>
                </c:pt>
                <c:pt idx="164">
                  <c:v>6.4000000000000001E-2</c:v>
                </c:pt>
                <c:pt idx="165">
                  <c:v>0.35799999999999998</c:v>
                </c:pt>
                <c:pt idx="166">
                  <c:v>0.17699999999999999</c:v>
                </c:pt>
                <c:pt idx="167">
                  <c:v>7.1999999999999995E-2</c:v>
                </c:pt>
                <c:pt idx="168">
                  <c:v>0.14899999999999999</c:v>
                </c:pt>
                <c:pt idx="169">
                  <c:v>0.115</c:v>
                </c:pt>
                <c:pt idx="170">
                  <c:v>5.0999999999999997E-2</c:v>
                </c:pt>
                <c:pt idx="171">
                  <c:v>7.5999999999999998E-2</c:v>
                </c:pt>
                <c:pt idx="172">
                  <c:v>5.7000000000000002E-2</c:v>
                </c:pt>
                <c:pt idx="173">
                  <c:v>0.106</c:v>
                </c:pt>
                <c:pt idx="174">
                  <c:v>0.13</c:v>
                </c:pt>
                <c:pt idx="175">
                  <c:v>0.11799999999999999</c:v>
                </c:pt>
                <c:pt idx="176">
                  <c:v>8.5000000000000006E-2</c:v>
                </c:pt>
                <c:pt idx="177">
                  <c:v>0.124</c:v>
                </c:pt>
                <c:pt idx="178">
                  <c:v>0.107</c:v>
                </c:pt>
                <c:pt idx="179">
                  <c:v>0.217</c:v>
                </c:pt>
                <c:pt idx="184">
                  <c:v>0.83199999999999996</c:v>
                </c:pt>
                <c:pt idx="186">
                  <c:v>0.245</c:v>
                </c:pt>
                <c:pt idx="187">
                  <c:v>0.11</c:v>
                </c:pt>
                <c:pt idx="188">
                  <c:v>0.13800000000000001</c:v>
                </c:pt>
                <c:pt idx="191">
                  <c:v>0.20200000000000001</c:v>
                </c:pt>
                <c:pt idx="193">
                  <c:v>0.28000000000000003</c:v>
                </c:pt>
                <c:pt idx="194">
                  <c:v>0.183</c:v>
                </c:pt>
                <c:pt idx="195">
                  <c:v>0.223</c:v>
                </c:pt>
                <c:pt idx="196">
                  <c:v>0.26800000000000002</c:v>
                </c:pt>
                <c:pt idx="197">
                  <c:v>0.17699999999999999</c:v>
                </c:pt>
                <c:pt idx="198">
                  <c:v>0.11799999999999999</c:v>
                </c:pt>
                <c:pt idx="199">
                  <c:v>6.0999999999999999E-2</c:v>
                </c:pt>
                <c:pt idx="200">
                  <c:v>0.20300000000000001</c:v>
                </c:pt>
                <c:pt idx="201">
                  <c:v>0.182</c:v>
                </c:pt>
                <c:pt idx="202">
                  <c:v>0.14699999999999999</c:v>
                </c:pt>
                <c:pt idx="203">
                  <c:v>0.16800000000000001</c:v>
                </c:pt>
                <c:pt idx="204">
                  <c:v>0.20399999999999999</c:v>
                </c:pt>
                <c:pt idx="205">
                  <c:v>0.13600000000000001</c:v>
                </c:pt>
                <c:pt idx="206">
                  <c:v>0.124</c:v>
                </c:pt>
                <c:pt idx="207">
                  <c:v>9.8000000000000004E-2</c:v>
                </c:pt>
                <c:pt idx="208">
                  <c:v>6.9000000000000006E-2</c:v>
                </c:pt>
                <c:pt idx="209">
                  <c:v>0.06</c:v>
                </c:pt>
                <c:pt idx="210">
                  <c:v>4.8000000000000001E-2</c:v>
                </c:pt>
                <c:pt idx="211">
                  <c:v>0.113</c:v>
                </c:pt>
                <c:pt idx="212">
                  <c:v>0.109</c:v>
                </c:pt>
                <c:pt idx="213">
                  <c:v>0.10299999999999999</c:v>
                </c:pt>
                <c:pt idx="214">
                  <c:v>0.158</c:v>
                </c:pt>
                <c:pt idx="215">
                  <c:v>0.13600000000000001</c:v>
                </c:pt>
                <c:pt idx="216">
                  <c:v>0.16600000000000001</c:v>
                </c:pt>
                <c:pt idx="217">
                  <c:v>0.115</c:v>
                </c:pt>
                <c:pt idx="218">
                  <c:v>0.115</c:v>
                </c:pt>
                <c:pt idx="219">
                  <c:v>0.14000000000000001</c:v>
                </c:pt>
                <c:pt idx="220">
                  <c:v>0.123</c:v>
                </c:pt>
                <c:pt idx="221">
                  <c:v>0.14399999999999999</c:v>
                </c:pt>
              </c:numCache>
            </c:numRef>
          </c:yVal>
          <c:smooth val="0"/>
          <c:extLst>
            <c:ext xmlns:c16="http://schemas.microsoft.com/office/drawing/2014/chart" uri="{C3380CC4-5D6E-409C-BE32-E72D297353CC}">
              <c16:uniqueId val="{00000001-9313-4829-B31A-673D6DFCB3D7}"/>
            </c:ext>
          </c:extLst>
        </c:ser>
        <c:ser>
          <c:idx val="1"/>
          <c:order val="1"/>
          <c:tx>
            <c:strRef>
              <c:f>'[David 8-13-2019, clean data.xlsx]Sheet1'!$G$36</c:f>
              <c:strCache>
                <c:ptCount val="1"/>
                <c:pt idx="0">
                  <c:v>Downstream</c:v>
                </c:pt>
              </c:strCache>
            </c:strRef>
          </c:tx>
          <c:spPr>
            <a:ln w="25400">
              <a:noFill/>
            </a:ln>
            <a:effectLst/>
          </c:spPr>
          <c:marker>
            <c:symbol val="circle"/>
            <c:size val="4"/>
            <c:spPr>
              <a:solidFill>
                <a:schemeClr val="accent2"/>
              </a:solidFill>
              <a:ln w="9525" cap="flat" cmpd="sng" algn="ctr">
                <a:solidFill>
                  <a:schemeClr val="accent2"/>
                </a:solidFill>
                <a:round/>
              </a:ln>
              <a:effectLst/>
            </c:spPr>
          </c:marker>
          <c:trendline>
            <c:spPr>
              <a:ln w="25400" cap="rnd" cmpd="sng" algn="ctr">
                <a:solidFill>
                  <a:srgbClr val="FFC000"/>
                </a:solidFill>
                <a:round/>
              </a:ln>
              <a:effectLst/>
            </c:spPr>
            <c:trendlineType val="power"/>
            <c:dispRSqr val="1"/>
            <c:dispEq val="1"/>
            <c:trendlineLbl>
              <c:layout>
                <c:manualLayout>
                  <c:x val="-1.3086268208869328E-2"/>
                  <c:y val="-0.48102583136703869"/>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data.xlsx]Sheet1'!$G$37:$G$258</c:f>
              <c:numCache>
                <c:formatCode>General</c:formatCode>
                <c:ptCount val="222"/>
                <c:pt idx="0">
                  <c:v>0.12</c:v>
                </c:pt>
                <c:pt idx="1">
                  <c:v>0.12</c:v>
                </c:pt>
                <c:pt idx="2">
                  <c:v>0.16</c:v>
                </c:pt>
                <c:pt idx="3">
                  <c:v>0.15</c:v>
                </c:pt>
                <c:pt idx="4">
                  <c:v>0.13</c:v>
                </c:pt>
                <c:pt idx="5">
                  <c:v>0.11</c:v>
                </c:pt>
                <c:pt idx="6">
                  <c:v>0.221</c:v>
                </c:pt>
                <c:pt idx="7">
                  <c:v>0.219</c:v>
                </c:pt>
                <c:pt idx="8">
                  <c:v>0.25600000000000001</c:v>
                </c:pt>
                <c:pt idx="9">
                  <c:v>0.246</c:v>
                </c:pt>
                <c:pt idx="10">
                  <c:v>0.245</c:v>
                </c:pt>
                <c:pt idx="11">
                  <c:v>0.379</c:v>
                </c:pt>
                <c:pt idx="12">
                  <c:v>0.39800000000000002</c:v>
                </c:pt>
                <c:pt idx="13">
                  <c:v>0.27</c:v>
                </c:pt>
                <c:pt idx="14">
                  <c:v>0.29199999999999998</c:v>
                </c:pt>
                <c:pt idx="15">
                  <c:v>0.11</c:v>
                </c:pt>
                <c:pt idx="16">
                  <c:v>0.28000000000000003</c:v>
                </c:pt>
                <c:pt idx="17">
                  <c:v>0.25</c:v>
                </c:pt>
                <c:pt idx="18">
                  <c:v>0.108</c:v>
                </c:pt>
                <c:pt idx="19">
                  <c:v>0.31900000000000001</c:v>
                </c:pt>
                <c:pt idx="20">
                  <c:v>0.39800000000000002</c:v>
                </c:pt>
                <c:pt idx="21">
                  <c:v>0.5</c:v>
                </c:pt>
                <c:pt idx="22">
                  <c:v>0.47599999999999998</c:v>
                </c:pt>
                <c:pt idx="23">
                  <c:v>0.52300000000000002</c:v>
                </c:pt>
                <c:pt idx="24">
                  <c:v>0.442</c:v>
                </c:pt>
                <c:pt idx="25">
                  <c:v>0.44400000000000001</c:v>
                </c:pt>
                <c:pt idx="26">
                  <c:v>0.47399999999999998</c:v>
                </c:pt>
                <c:pt idx="27">
                  <c:v>0.318</c:v>
                </c:pt>
                <c:pt idx="28">
                  <c:v>0.38</c:v>
                </c:pt>
                <c:pt idx="29">
                  <c:v>0.36799999999999999</c:v>
                </c:pt>
                <c:pt idx="30">
                  <c:v>0.35299999999999998</c:v>
                </c:pt>
                <c:pt idx="31">
                  <c:v>0.217</c:v>
                </c:pt>
                <c:pt idx="32">
                  <c:v>0.29699999999999999</c:v>
                </c:pt>
                <c:pt idx="33">
                  <c:v>0.26400000000000001</c:v>
                </c:pt>
                <c:pt idx="34">
                  <c:v>0.17899999999999999</c:v>
                </c:pt>
                <c:pt idx="35">
                  <c:v>0.376</c:v>
                </c:pt>
                <c:pt idx="36">
                  <c:v>0.38800000000000001</c:v>
                </c:pt>
                <c:pt idx="37">
                  <c:v>0.19700000000000001</c:v>
                </c:pt>
                <c:pt idx="38">
                  <c:v>0.16800000000000001</c:v>
                </c:pt>
                <c:pt idx="39">
                  <c:v>0.14000000000000001</c:v>
                </c:pt>
                <c:pt idx="40">
                  <c:v>0.14299999999999999</c:v>
                </c:pt>
                <c:pt idx="41">
                  <c:v>0.2</c:v>
                </c:pt>
                <c:pt idx="42">
                  <c:v>0.13800000000000001</c:v>
                </c:pt>
                <c:pt idx="43">
                  <c:v>0.20899999999999999</c:v>
                </c:pt>
                <c:pt idx="44">
                  <c:v>0.23400000000000001</c:v>
                </c:pt>
                <c:pt idx="45">
                  <c:v>0.16200000000000001</c:v>
                </c:pt>
                <c:pt idx="46">
                  <c:v>0.14399999999999999</c:v>
                </c:pt>
                <c:pt idx="47">
                  <c:v>0.13900000000000001</c:v>
                </c:pt>
                <c:pt idx="48">
                  <c:v>0.157</c:v>
                </c:pt>
                <c:pt idx="49">
                  <c:v>0.16600000000000001</c:v>
                </c:pt>
                <c:pt idx="50">
                  <c:v>0.16200000000000001</c:v>
                </c:pt>
                <c:pt idx="51">
                  <c:v>0.189</c:v>
                </c:pt>
                <c:pt idx="52">
                  <c:v>0.26700000000000002</c:v>
                </c:pt>
                <c:pt idx="53">
                  <c:v>0.29199999999999998</c:v>
                </c:pt>
                <c:pt idx="54">
                  <c:v>7.0999999999999994E-2</c:v>
                </c:pt>
                <c:pt idx="55">
                  <c:v>0.32600000000000001</c:v>
                </c:pt>
                <c:pt idx="56">
                  <c:v>0.20100000000000001</c:v>
                </c:pt>
                <c:pt idx="57">
                  <c:v>9.6000000000000002E-2</c:v>
                </c:pt>
                <c:pt idx="58">
                  <c:v>0.184</c:v>
                </c:pt>
                <c:pt idx="59">
                  <c:v>0.106</c:v>
                </c:pt>
                <c:pt idx="60">
                  <c:v>0.185</c:v>
                </c:pt>
                <c:pt idx="61">
                  <c:v>0.13600000000000001</c:v>
                </c:pt>
                <c:pt idx="62">
                  <c:v>0.14699999999999999</c:v>
                </c:pt>
                <c:pt idx="63">
                  <c:v>0.11700000000000001</c:v>
                </c:pt>
                <c:pt idx="64">
                  <c:v>0.19500000000000001</c:v>
                </c:pt>
                <c:pt idx="65">
                  <c:v>0.19800000000000001</c:v>
                </c:pt>
                <c:pt idx="66">
                  <c:v>0.26800000000000002</c:v>
                </c:pt>
                <c:pt idx="67">
                  <c:v>0.40600000000000003</c:v>
                </c:pt>
                <c:pt idx="68">
                  <c:v>0.38400000000000001</c:v>
                </c:pt>
                <c:pt idx="69">
                  <c:v>0.45</c:v>
                </c:pt>
                <c:pt idx="70">
                  <c:v>0.40400000000000003</c:v>
                </c:pt>
                <c:pt idx="76">
                  <c:v>0.44900000000000001</c:v>
                </c:pt>
                <c:pt idx="77">
                  <c:v>0.439</c:v>
                </c:pt>
                <c:pt idx="78">
                  <c:v>0.33400000000000002</c:v>
                </c:pt>
                <c:pt idx="79">
                  <c:v>0.26600000000000001</c:v>
                </c:pt>
                <c:pt idx="80">
                  <c:v>0.18099999999999999</c:v>
                </c:pt>
                <c:pt idx="81">
                  <c:v>0.245</c:v>
                </c:pt>
                <c:pt idx="82">
                  <c:v>0.41899999999999998</c:v>
                </c:pt>
                <c:pt idx="83">
                  <c:v>0.21299999999999999</c:v>
                </c:pt>
                <c:pt idx="84">
                  <c:v>0.19800000000000001</c:v>
                </c:pt>
                <c:pt idx="85">
                  <c:v>0.14199999999999999</c:v>
                </c:pt>
                <c:pt idx="86">
                  <c:v>0.188</c:v>
                </c:pt>
                <c:pt idx="87">
                  <c:v>0.17</c:v>
                </c:pt>
                <c:pt idx="88">
                  <c:v>0.106</c:v>
                </c:pt>
                <c:pt idx="89">
                  <c:v>0.156</c:v>
                </c:pt>
                <c:pt idx="90">
                  <c:v>0.17599999999999999</c:v>
                </c:pt>
                <c:pt idx="91">
                  <c:v>0.152</c:v>
                </c:pt>
                <c:pt idx="92">
                  <c:v>0.154</c:v>
                </c:pt>
                <c:pt idx="93">
                  <c:v>7.4999999999999997E-2</c:v>
                </c:pt>
                <c:pt idx="94">
                  <c:v>0.10100000000000001</c:v>
                </c:pt>
                <c:pt idx="95">
                  <c:v>0.11700000000000001</c:v>
                </c:pt>
                <c:pt idx="96">
                  <c:v>9.4E-2</c:v>
                </c:pt>
                <c:pt idx="97">
                  <c:v>0.106</c:v>
                </c:pt>
                <c:pt idx="98">
                  <c:v>0.123</c:v>
                </c:pt>
                <c:pt idx="99">
                  <c:v>0.18099999999999999</c:v>
                </c:pt>
                <c:pt idx="100">
                  <c:v>0.32700000000000001</c:v>
                </c:pt>
                <c:pt idx="101">
                  <c:v>0.39500000000000002</c:v>
                </c:pt>
                <c:pt idx="106">
                  <c:v>0.46100000000000002</c:v>
                </c:pt>
                <c:pt idx="107">
                  <c:v>0.161</c:v>
                </c:pt>
                <c:pt idx="108">
                  <c:v>0.1222</c:v>
                </c:pt>
                <c:pt idx="109">
                  <c:v>0.11600000000000001</c:v>
                </c:pt>
                <c:pt idx="110">
                  <c:v>0.26500000000000001</c:v>
                </c:pt>
                <c:pt idx="111">
                  <c:v>0.312</c:v>
                </c:pt>
                <c:pt idx="112">
                  <c:v>0.29299999999999998</c:v>
                </c:pt>
                <c:pt idx="113">
                  <c:v>0.41299999999999998</c:v>
                </c:pt>
                <c:pt idx="114">
                  <c:v>0.61399999999999999</c:v>
                </c:pt>
                <c:pt idx="115">
                  <c:v>0.32700000000000001</c:v>
                </c:pt>
                <c:pt idx="116">
                  <c:v>0.29099999999999998</c:v>
                </c:pt>
                <c:pt idx="117">
                  <c:v>0.38800000000000001</c:v>
                </c:pt>
                <c:pt idx="118">
                  <c:v>0.41899999999999998</c:v>
                </c:pt>
                <c:pt idx="119">
                  <c:v>0.41199999999999998</c:v>
                </c:pt>
                <c:pt idx="120">
                  <c:v>0.46600000000000003</c:v>
                </c:pt>
                <c:pt idx="121">
                  <c:v>0.14599999999999999</c:v>
                </c:pt>
                <c:pt idx="122">
                  <c:v>0.19900000000000001</c:v>
                </c:pt>
                <c:pt idx="123">
                  <c:v>0.25700000000000001</c:v>
                </c:pt>
                <c:pt idx="124">
                  <c:v>0.121</c:v>
                </c:pt>
                <c:pt idx="125">
                  <c:v>0.16</c:v>
                </c:pt>
                <c:pt idx="126">
                  <c:v>0.159</c:v>
                </c:pt>
                <c:pt idx="127">
                  <c:v>0.14799999999999999</c:v>
                </c:pt>
                <c:pt idx="128">
                  <c:v>0.26600000000000001</c:v>
                </c:pt>
                <c:pt idx="129">
                  <c:v>0.17299999999999999</c:v>
                </c:pt>
                <c:pt idx="130">
                  <c:v>0.17299999999999999</c:v>
                </c:pt>
                <c:pt idx="131">
                  <c:v>9.1999999999999998E-2</c:v>
                </c:pt>
                <c:pt idx="132">
                  <c:v>0.129</c:v>
                </c:pt>
                <c:pt idx="133">
                  <c:v>0.39700000000000002</c:v>
                </c:pt>
                <c:pt idx="134">
                  <c:v>0.23100000000000001</c:v>
                </c:pt>
                <c:pt idx="135">
                  <c:v>0.189</c:v>
                </c:pt>
                <c:pt idx="136">
                  <c:v>0.188</c:v>
                </c:pt>
                <c:pt idx="137">
                  <c:v>0.185</c:v>
                </c:pt>
                <c:pt idx="138">
                  <c:v>0.25600000000000001</c:v>
                </c:pt>
                <c:pt idx="139">
                  <c:v>0.25600000000000001</c:v>
                </c:pt>
                <c:pt idx="140">
                  <c:v>0.29299999999999998</c:v>
                </c:pt>
                <c:pt idx="141">
                  <c:v>0.22</c:v>
                </c:pt>
                <c:pt idx="142">
                  <c:v>0.154</c:v>
                </c:pt>
                <c:pt idx="143">
                  <c:v>0.23200000000000001</c:v>
                </c:pt>
                <c:pt idx="144">
                  <c:v>0.36399999999999999</c:v>
                </c:pt>
                <c:pt idx="145">
                  <c:v>0.29699999999999999</c:v>
                </c:pt>
                <c:pt idx="146">
                  <c:v>0.35099999999999998</c:v>
                </c:pt>
                <c:pt idx="147">
                  <c:v>0.216</c:v>
                </c:pt>
                <c:pt idx="148">
                  <c:v>0.192</c:v>
                </c:pt>
                <c:pt idx="149">
                  <c:v>0.16700000000000001</c:v>
                </c:pt>
                <c:pt idx="150">
                  <c:v>0.246</c:v>
                </c:pt>
                <c:pt idx="151">
                  <c:v>0.35499999999999998</c:v>
                </c:pt>
                <c:pt idx="152">
                  <c:v>0.41799999999999998</c:v>
                </c:pt>
                <c:pt idx="153">
                  <c:v>0.40200000000000002</c:v>
                </c:pt>
                <c:pt idx="154">
                  <c:v>0.47799999999999998</c:v>
                </c:pt>
                <c:pt idx="155">
                  <c:v>0.51100000000000001</c:v>
                </c:pt>
                <c:pt idx="156">
                  <c:v>0.495</c:v>
                </c:pt>
                <c:pt idx="157">
                  <c:v>0.51</c:v>
                </c:pt>
                <c:pt idx="158">
                  <c:v>0.47499999999999998</c:v>
                </c:pt>
                <c:pt idx="159">
                  <c:v>0.36099999999999999</c:v>
                </c:pt>
                <c:pt idx="160">
                  <c:v>0.438</c:v>
                </c:pt>
                <c:pt idx="161">
                  <c:v>0.3</c:v>
                </c:pt>
                <c:pt idx="162">
                  <c:v>0.214</c:v>
                </c:pt>
                <c:pt idx="163">
                  <c:v>0.16300000000000001</c:v>
                </c:pt>
                <c:pt idx="164">
                  <c:v>0.15</c:v>
                </c:pt>
                <c:pt idx="165">
                  <c:v>0.499</c:v>
                </c:pt>
                <c:pt idx="166">
                  <c:v>0.35599999999999998</c:v>
                </c:pt>
                <c:pt idx="167">
                  <c:v>0.254</c:v>
                </c:pt>
                <c:pt idx="168">
                  <c:v>1.6E-2</c:v>
                </c:pt>
                <c:pt idx="169">
                  <c:v>0.26800000000000002</c:v>
                </c:pt>
                <c:pt idx="170">
                  <c:v>0.189</c:v>
                </c:pt>
                <c:pt idx="171">
                  <c:v>0.154</c:v>
                </c:pt>
                <c:pt idx="172">
                  <c:v>8.1000000000000003E-2</c:v>
                </c:pt>
                <c:pt idx="173">
                  <c:v>9.5000000000000001E-2</c:v>
                </c:pt>
                <c:pt idx="174">
                  <c:v>0.27500000000000002</c:v>
                </c:pt>
                <c:pt idx="175">
                  <c:v>0.315</c:v>
                </c:pt>
                <c:pt idx="176">
                  <c:v>0.19800000000000001</c:v>
                </c:pt>
                <c:pt idx="177">
                  <c:v>0.112</c:v>
                </c:pt>
                <c:pt idx="178">
                  <c:v>0.32</c:v>
                </c:pt>
                <c:pt idx="179">
                  <c:v>0.375</c:v>
                </c:pt>
                <c:pt idx="180">
                  <c:v>0.375</c:v>
                </c:pt>
                <c:pt idx="181">
                  <c:v>0.40500000000000003</c:v>
                </c:pt>
                <c:pt idx="182">
                  <c:v>0.48699999999999999</c:v>
                </c:pt>
                <c:pt idx="183">
                  <c:v>0.10199999999999999</c:v>
                </c:pt>
                <c:pt idx="184">
                  <c:v>0.60499999999999998</c:v>
                </c:pt>
                <c:pt idx="185">
                  <c:v>0.41799999999999998</c:v>
                </c:pt>
                <c:pt idx="186">
                  <c:v>0.48599999999999999</c:v>
                </c:pt>
                <c:pt idx="187">
                  <c:v>0.245</c:v>
                </c:pt>
                <c:pt idx="188">
                  <c:v>0.47399999999999998</c:v>
                </c:pt>
                <c:pt idx="189">
                  <c:v>0.43099999999999999</c:v>
                </c:pt>
                <c:pt idx="190">
                  <c:v>0.38200000000000001</c:v>
                </c:pt>
                <c:pt idx="191">
                  <c:v>0.37</c:v>
                </c:pt>
                <c:pt idx="193">
                  <c:v>0.56100000000000005</c:v>
                </c:pt>
                <c:pt idx="194">
                  <c:v>0.27300000000000002</c:v>
                </c:pt>
                <c:pt idx="195">
                  <c:v>0.434</c:v>
                </c:pt>
                <c:pt idx="196">
                  <c:v>0.36799999999999999</c:v>
                </c:pt>
                <c:pt idx="197">
                  <c:v>0.41</c:v>
                </c:pt>
                <c:pt idx="198">
                  <c:v>0.378</c:v>
                </c:pt>
                <c:pt idx="199">
                  <c:v>0.191</c:v>
                </c:pt>
                <c:pt idx="200">
                  <c:v>0.374</c:v>
                </c:pt>
                <c:pt idx="201">
                  <c:v>0.32300000000000001</c:v>
                </c:pt>
                <c:pt idx="202">
                  <c:v>0.32</c:v>
                </c:pt>
                <c:pt idx="203">
                  <c:v>0.32</c:v>
                </c:pt>
                <c:pt idx="204">
                  <c:v>0.34899999999999998</c:v>
                </c:pt>
                <c:pt idx="205">
                  <c:v>0.27300000000000002</c:v>
                </c:pt>
                <c:pt idx="206">
                  <c:v>0.189</c:v>
                </c:pt>
                <c:pt idx="207">
                  <c:v>0.217</c:v>
                </c:pt>
                <c:pt idx="208">
                  <c:v>0.13600000000000001</c:v>
                </c:pt>
                <c:pt idx="209">
                  <c:v>9.0999999999999998E-2</c:v>
                </c:pt>
                <c:pt idx="210">
                  <c:v>8.4000000000000005E-2</c:v>
                </c:pt>
                <c:pt idx="211">
                  <c:v>0.17299999999999999</c:v>
                </c:pt>
                <c:pt idx="212">
                  <c:v>0.20799999999999999</c:v>
                </c:pt>
                <c:pt idx="213">
                  <c:v>0.14499999999999999</c:v>
                </c:pt>
                <c:pt idx="214">
                  <c:v>0.26200000000000001</c:v>
                </c:pt>
                <c:pt idx="215">
                  <c:v>0.30299999999999999</c:v>
                </c:pt>
                <c:pt idx="216">
                  <c:v>0.254</c:v>
                </c:pt>
                <c:pt idx="217">
                  <c:v>0.13800000000000001</c:v>
                </c:pt>
                <c:pt idx="218">
                  <c:v>0.27900000000000003</c:v>
                </c:pt>
                <c:pt idx="219">
                  <c:v>0.35599999999999998</c:v>
                </c:pt>
                <c:pt idx="220">
                  <c:v>0.29599999999999999</c:v>
                </c:pt>
                <c:pt idx="221">
                  <c:v>0.255</c:v>
                </c:pt>
              </c:numCache>
            </c:numRef>
          </c:yVal>
          <c:smooth val="0"/>
          <c:extLst>
            <c:ext xmlns:c16="http://schemas.microsoft.com/office/drawing/2014/chart" uri="{C3380CC4-5D6E-409C-BE32-E72D297353CC}">
              <c16:uniqueId val="{00000003-9313-4829-B31A-673D6DFCB3D7}"/>
            </c:ext>
          </c:extLst>
        </c:ser>
        <c:dLbls>
          <c:showLegendKey val="0"/>
          <c:showVal val="0"/>
          <c:showCatName val="0"/>
          <c:showSerName val="0"/>
          <c:showPercent val="0"/>
          <c:showBubbleSize val="0"/>
        </c:dLbls>
        <c:axId val="100532224"/>
        <c:axId val="38290944"/>
      </c:scatterChart>
      <c:valAx>
        <c:axId val="100532224"/>
        <c:scaling>
          <c:logBase val="10"/>
          <c:orientation val="minMax"/>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 Discharge</a:t>
                </a:r>
                <a:r>
                  <a:rPr lang="en-US" baseline="0"/>
                  <a:t> at Mt. Judea, cfs</a:t>
                </a:r>
                <a:endParaRPr lang="en-US"/>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38290944"/>
        <c:crosses val="autoZero"/>
        <c:crossBetween val="midCat"/>
      </c:valAx>
      <c:valAx>
        <c:axId val="38290944"/>
        <c:scaling>
          <c:orientation val="minMax"/>
          <c:max val="0.70000000000000007"/>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00532224"/>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Big Creek Total Nitrogen (TN) Concentrations: Upstream (BC6) vs Downstream (BC7),</a:t>
            </a:r>
            <a:r>
              <a:rPr lang="en-US" sz="1100"/>
              <a:t> 5/1/15-6/25/19</a:t>
            </a:r>
            <a:endParaRPr lang="en-US"/>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'[David 8-13-2019, clean data.xlsx]Sheet1'!$F$36</c:f>
              <c:strCache>
                <c:ptCount val="1"/>
                <c:pt idx="0">
                  <c:v>Upstream</c:v>
                </c:pt>
              </c:strCache>
            </c:strRef>
          </c:tx>
          <c:spPr>
            <a:ln w="25400">
              <a:noFill/>
            </a:ln>
            <a:effectLst/>
          </c:spPr>
          <c:marker>
            <c:symbol val="circle"/>
            <c:size val="4"/>
            <c:spPr>
              <a:solidFill>
                <a:schemeClr val="accent1"/>
              </a:solidFill>
              <a:ln w="9525" cap="flat" cmpd="sng" algn="ctr">
                <a:solidFill>
                  <a:schemeClr val="accent1"/>
                </a:solidFill>
                <a:round/>
              </a:ln>
              <a:effectLst/>
            </c:spPr>
          </c:marker>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data.xlsx]Sheet1'!$F$37:$F$258</c:f>
              <c:numCache>
                <c:formatCode>0.00</c:formatCode>
                <c:ptCount val="222"/>
                <c:pt idx="0">
                  <c:v>0.09</c:v>
                </c:pt>
                <c:pt idx="1">
                  <c:v>0.09</c:v>
                </c:pt>
                <c:pt idx="2">
                  <c:v>0.1</c:v>
                </c:pt>
                <c:pt idx="3">
                  <c:v>0.23</c:v>
                </c:pt>
                <c:pt idx="4">
                  <c:v>0.16</c:v>
                </c:pt>
                <c:pt idx="5">
                  <c:v>0.1</c:v>
                </c:pt>
                <c:pt idx="6">
                  <c:v>0.14000000000000001</c:v>
                </c:pt>
                <c:pt idx="7">
                  <c:v>0.19</c:v>
                </c:pt>
                <c:pt idx="8">
                  <c:v>0.22</c:v>
                </c:pt>
                <c:pt idx="9">
                  <c:v>0.27</c:v>
                </c:pt>
                <c:pt idx="10">
                  <c:v>0.14000000000000001</c:v>
                </c:pt>
                <c:pt idx="11">
                  <c:v>0.28000000000000003</c:v>
                </c:pt>
                <c:pt idx="12">
                  <c:v>0.3</c:v>
                </c:pt>
                <c:pt idx="13">
                  <c:v>0.19</c:v>
                </c:pt>
                <c:pt idx="14">
                  <c:v>0.11</c:v>
                </c:pt>
                <c:pt idx="15">
                  <c:v>0.11</c:v>
                </c:pt>
                <c:pt idx="16">
                  <c:v>0.13</c:v>
                </c:pt>
                <c:pt idx="17">
                  <c:v>0.23200000000000001</c:v>
                </c:pt>
                <c:pt idx="18">
                  <c:v>0.32</c:v>
                </c:pt>
                <c:pt idx="19">
                  <c:v>0.42</c:v>
                </c:pt>
                <c:pt idx="20">
                  <c:v>0.52</c:v>
                </c:pt>
                <c:pt idx="21">
                  <c:v>0.53</c:v>
                </c:pt>
                <c:pt idx="22">
                  <c:v>0.66</c:v>
                </c:pt>
                <c:pt idx="23">
                  <c:v>0.27</c:v>
                </c:pt>
                <c:pt idx="24">
                  <c:v>0.46</c:v>
                </c:pt>
                <c:pt idx="25">
                  <c:v>0.53</c:v>
                </c:pt>
                <c:pt idx="26">
                  <c:v>0.505</c:v>
                </c:pt>
                <c:pt idx="27">
                  <c:v>0.15</c:v>
                </c:pt>
                <c:pt idx="28">
                  <c:v>0.12</c:v>
                </c:pt>
                <c:pt idx="29">
                  <c:v>0.18</c:v>
                </c:pt>
                <c:pt idx="30">
                  <c:v>0.1</c:v>
                </c:pt>
                <c:pt idx="31">
                  <c:v>0.11</c:v>
                </c:pt>
                <c:pt idx="32">
                  <c:v>0.13</c:v>
                </c:pt>
                <c:pt idx="33">
                  <c:v>0.09</c:v>
                </c:pt>
                <c:pt idx="34">
                  <c:v>0.21</c:v>
                </c:pt>
                <c:pt idx="35">
                  <c:v>0.19</c:v>
                </c:pt>
                <c:pt idx="36">
                  <c:v>0.12</c:v>
                </c:pt>
                <c:pt idx="37">
                  <c:v>0.21</c:v>
                </c:pt>
                <c:pt idx="38">
                  <c:v>0.28000000000000003</c:v>
                </c:pt>
                <c:pt idx="39">
                  <c:v>0.09</c:v>
                </c:pt>
                <c:pt idx="40">
                  <c:v>0.13</c:v>
                </c:pt>
                <c:pt idx="41">
                  <c:v>0.11</c:v>
                </c:pt>
                <c:pt idx="42">
                  <c:v>0.16</c:v>
                </c:pt>
                <c:pt idx="43">
                  <c:v>0.2</c:v>
                </c:pt>
                <c:pt idx="44">
                  <c:v>0.16</c:v>
                </c:pt>
                <c:pt idx="45">
                  <c:v>0.3</c:v>
                </c:pt>
                <c:pt idx="46">
                  <c:v>0.14000000000000001</c:v>
                </c:pt>
                <c:pt idx="47">
                  <c:v>0.18</c:v>
                </c:pt>
                <c:pt idx="48">
                  <c:v>0.16</c:v>
                </c:pt>
                <c:pt idx="49">
                  <c:v>0.18</c:v>
                </c:pt>
                <c:pt idx="50">
                  <c:v>0.13</c:v>
                </c:pt>
                <c:pt idx="51">
                  <c:v>0.16</c:v>
                </c:pt>
                <c:pt idx="52">
                  <c:v>1.1200000000000001</c:v>
                </c:pt>
                <c:pt idx="53">
                  <c:v>0.24</c:v>
                </c:pt>
                <c:pt idx="54">
                  <c:v>0.23</c:v>
                </c:pt>
                <c:pt idx="55">
                  <c:v>0.15</c:v>
                </c:pt>
                <c:pt idx="56">
                  <c:v>0.19</c:v>
                </c:pt>
                <c:pt idx="57">
                  <c:v>0.11</c:v>
                </c:pt>
                <c:pt idx="58">
                  <c:v>0.16</c:v>
                </c:pt>
                <c:pt idx="59">
                  <c:v>0.24</c:v>
                </c:pt>
                <c:pt idx="60">
                  <c:v>0.05</c:v>
                </c:pt>
                <c:pt idx="61">
                  <c:v>0.13</c:v>
                </c:pt>
                <c:pt idx="62">
                  <c:v>0.18</c:v>
                </c:pt>
                <c:pt idx="63">
                  <c:v>0.15</c:v>
                </c:pt>
                <c:pt idx="64">
                  <c:v>0.18</c:v>
                </c:pt>
                <c:pt idx="65">
                  <c:v>0.15</c:v>
                </c:pt>
                <c:pt idx="66">
                  <c:v>0.24</c:v>
                </c:pt>
                <c:pt idx="67">
                  <c:v>0.16</c:v>
                </c:pt>
                <c:pt idx="68">
                  <c:v>0.28000000000000003</c:v>
                </c:pt>
                <c:pt idx="69">
                  <c:v>0.3</c:v>
                </c:pt>
                <c:pt idx="70">
                  <c:v>0.41</c:v>
                </c:pt>
                <c:pt idx="76">
                  <c:v>0.22</c:v>
                </c:pt>
                <c:pt idx="77">
                  <c:v>0.41</c:v>
                </c:pt>
                <c:pt idx="78">
                  <c:v>0.22</c:v>
                </c:pt>
                <c:pt idx="79">
                  <c:v>0.57999999999999996</c:v>
                </c:pt>
                <c:pt idx="80">
                  <c:v>0.14000000000000001</c:v>
                </c:pt>
                <c:pt idx="81">
                  <c:v>0.2</c:v>
                </c:pt>
                <c:pt idx="82">
                  <c:v>0.09</c:v>
                </c:pt>
                <c:pt idx="83">
                  <c:v>0.11</c:v>
                </c:pt>
                <c:pt idx="84">
                  <c:v>0.28000000000000003</c:v>
                </c:pt>
                <c:pt idx="85">
                  <c:v>0.2</c:v>
                </c:pt>
                <c:pt idx="86">
                  <c:v>0.13</c:v>
                </c:pt>
                <c:pt idx="87">
                  <c:v>0.14000000000000001</c:v>
                </c:pt>
                <c:pt idx="88">
                  <c:v>0.22</c:v>
                </c:pt>
                <c:pt idx="89">
                  <c:v>0.08</c:v>
                </c:pt>
                <c:pt idx="90">
                  <c:v>0.06</c:v>
                </c:pt>
                <c:pt idx="91">
                  <c:v>0.12</c:v>
                </c:pt>
                <c:pt idx="92">
                  <c:v>0.1</c:v>
                </c:pt>
                <c:pt idx="93">
                  <c:v>0.2</c:v>
                </c:pt>
                <c:pt idx="94">
                  <c:v>0.13</c:v>
                </c:pt>
                <c:pt idx="95">
                  <c:v>0.12</c:v>
                </c:pt>
                <c:pt idx="96">
                  <c:v>0.13</c:v>
                </c:pt>
                <c:pt idx="97">
                  <c:v>0.14000000000000001</c:v>
                </c:pt>
                <c:pt idx="98">
                  <c:v>0.15</c:v>
                </c:pt>
                <c:pt idx="99">
                  <c:v>0.33</c:v>
                </c:pt>
                <c:pt idx="100">
                  <c:v>0.34</c:v>
                </c:pt>
                <c:pt idx="101">
                  <c:v>0.27</c:v>
                </c:pt>
                <c:pt idx="106">
                  <c:v>0.23</c:v>
                </c:pt>
                <c:pt idx="107">
                  <c:v>0.14000000000000001</c:v>
                </c:pt>
                <c:pt idx="108">
                  <c:v>0.13</c:v>
                </c:pt>
                <c:pt idx="109">
                  <c:v>0.21</c:v>
                </c:pt>
                <c:pt idx="110">
                  <c:v>0.21</c:v>
                </c:pt>
                <c:pt idx="111">
                  <c:v>0.21</c:v>
                </c:pt>
                <c:pt idx="112">
                  <c:v>0.25</c:v>
                </c:pt>
                <c:pt idx="113">
                  <c:v>0.28000000000000003</c:v>
                </c:pt>
                <c:pt idx="114">
                  <c:v>0.13</c:v>
                </c:pt>
                <c:pt idx="115">
                  <c:v>0.14000000000000001</c:v>
                </c:pt>
                <c:pt idx="116">
                  <c:v>0.2</c:v>
                </c:pt>
                <c:pt idx="117">
                  <c:v>0.12</c:v>
                </c:pt>
                <c:pt idx="118">
                  <c:v>0.13</c:v>
                </c:pt>
                <c:pt idx="119">
                  <c:v>0.17</c:v>
                </c:pt>
                <c:pt idx="120">
                  <c:v>0.12</c:v>
                </c:pt>
                <c:pt idx="121">
                  <c:v>0.08</c:v>
                </c:pt>
                <c:pt idx="122">
                  <c:v>0.09</c:v>
                </c:pt>
                <c:pt idx="123">
                  <c:v>0.14000000000000001</c:v>
                </c:pt>
                <c:pt idx="124">
                  <c:v>7.0000000000000007E-2</c:v>
                </c:pt>
                <c:pt idx="125">
                  <c:v>0.3</c:v>
                </c:pt>
                <c:pt idx="126">
                  <c:v>0.24</c:v>
                </c:pt>
                <c:pt idx="127">
                  <c:v>0.28999999999999998</c:v>
                </c:pt>
                <c:pt idx="128">
                  <c:v>0.74</c:v>
                </c:pt>
                <c:pt idx="129">
                  <c:v>0.21</c:v>
                </c:pt>
                <c:pt idx="130">
                  <c:v>0.11</c:v>
                </c:pt>
                <c:pt idx="131">
                  <c:v>0.12</c:v>
                </c:pt>
                <c:pt idx="132">
                  <c:v>0.12</c:v>
                </c:pt>
                <c:pt idx="133">
                  <c:v>0.17</c:v>
                </c:pt>
                <c:pt idx="134">
                  <c:v>0.19</c:v>
                </c:pt>
                <c:pt idx="135">
                  <c:v>0.14000000000000001</c:v>
                </c:pt>
                <c:pt idx="136">
                  <c:v>0.21</c:v>
                </c:pt>
                <c:pt idx="137">
                  <c:v>0.13</c:v>
                </c:pt>
                <c:pt idx="138">
                  <c:v>0.12</c:v>
                </c:pt>
                <c:pt idx="139">
                  <c:v>0.13</c:v>
                </c:pt>
                <c:pt idx="140">
                  <c:v>0.18</c:v>
                </c:pt>
                <c:pt idx="141">
                  <c:v>0.11</c:v>
                </c:pt>
                <c:pt idx="142">
                  <c:v>0.13</c:v>
                </c:pt>
                <c:pt idx="143">
                  <c:v>0.28999999999999998</c:v>
                </c:pt>
                <c:pt idx="144">
                  <c:v>0.21</c:v>
                </c:pt>
                <c:pt idx="145">
                  <c:v>0.21</c:v>
                </c:pt>
                <c:pt idx="146">
                  <c:v>0.21</c:v>
                </c:pt>
                <c:pt idx="147">
                  <c:v>0.28000000000000003</c:v>
                </c:pt>
                <c:pt idx="148">
                  <c:v>0.15</c:v>
                </c:pt>
                <c:pt idx="149">
                  <c:v>0.18</c:v>
                </c:pt>
                <c:pt idx="150">
                  <c:v>0.22</c:v>
                </c:pt>
                <c:pt idx="156">
                  <c:v>0.64</c:v>
                </c:pt>
                <c:pt idx="160">
                  <c:v>0.1</c:v>
                </c:pt>
                <c:pt idx="161">
                  <c:v>0.27</c:v>
                </c:pt>
                <c:pt idx="162">
                  <c:v>0.18</c:v>
                </c:pt>
                <c:pt idx="163">
                  <c:v>0.16300000000000001</c:v>
                </c:pt>
                <c:pt idx="164">
                  <c:v>0.15</c:v>
                </c:pt>
                <c:pt idx="165">
                  <c:v>0.46</c:v>
                </c:pt>
                <c:pt idx="166">
                  <c:v>0.26</c:v>
                </c:pt>
                <c:pt idx="167">
                  <c:v>1.6E-2</c:v>
                </c:pt>
                <c:pt idx="168">
                  <c:v>0.84</c:v>
                </c:pt>
                <c:pt idx="169">
                  <c:v>0.19</c:v>
                </c:pt>
                <c:pt idx="170">
                  <c:v>0.11</c:v>
                </c:pt>
                <c:pt idx="171">
                  <c:v>0.17</c:v>
                </c:pt>
                <c:pt idx="172">
                  <c:v>0.15</c:v>
                </c:pt>
                <c:pt idx="173">
                  <c:v>1.08</c:v>
                </c:pt>
                <c:pt idx="174">
                  <c:v>0.24</c:v>
                </c:pt>
                <c:pt idx="175">
                  <c:v>0.22</c:v>
                </c:pt>
                <c:pt idx="176">
                  <c:v>0.2</c:v>
                </c:pt>
                <c:pt idx="177">
                  <c:v>0.23</c:v>
                </c:pt>
                <c:pt idx="178">
                  <c:v>0.28999999999999998</c:v>
                </c:pt>
                <c:pt idx="179">
                  <c:v>0.37</c:v>
                </c:pt>
                <c:pt idx="184">
                  <c:v>1.2</c:v>
                </c:pt>
                <c:pt idx="186">
                  <c:v>0.34</c:v>
                </c:pt>
                <c:pt idx="187">
                  <c:v>0.16</c:v>
                </c:pt>
                <c:pt idx="188">
                  <c:v>0.28999999999999998</c:v>
                </c:pt>
                <c:pt idx="191">
                  <c:v>0.32</c:v>
                </c:pt>
                <c:pt idx="193">
                  <c:v>0.46</c:v>
                </c:pt>
                <c:pt idx="194">
                  <c:v>0.39</c:v>
                </c:pt>
                <c:pt idx="195">
                  <c:v>0.3</c:v>
                </c:pt>
                <c:pt idx="196">
                  <c:v>0.51</c:v>
                </c:pt>
                <c:pt idx="197">
                  <c:v>0.25</c:v>
                </c:pt>
                <c:pt idx="198">
                  <c:v>0.17</c:v>
                </c:pt>
                <c:pt idx="199">
                  <c:v>0.12</c:v>
                </c:pt>
                <c:pt idx="200">
                  <c:v>0.31</c:v>
                </c:pt>
                <c:pt idx="201">
                  <c:v>0.24</c:v>
                </c:pt>
                <c:pt idx="202">
                  <c:v>0.2</c:v>
                </c:pt>
                <c:pt idx="203">
                  <c:v>0.2</c:v>
                </c:pt>
                <c:pt idx="204">
                  <c:v>0.28000000000000003</c:v>
                </c:pt>
                <c:pt idx="205">
                  <c:v>0.21</c:v>
                </c:pt>
                <c:pt idx="206">
                  <c:v>0.22</c:v>
                </c:pt>
                <c:pt idx="207">
                  <c:v>0.16</c:v>
                </c:pt>
                <c:pt idx="208">
                  <c:v>0.13</c:v>
                </c:pt>
                <c:pt idx="209">
                  <c:v>0.13</c:v>
                </c:pt>
                <c:pt idx="210">
                  <c:v>0.11</c:v>
                </c:pt>
                <c:pt idx="211">
                  <c:v>0.54</c:v>
                </c:pt>
                <c:pt idx="212">
                  <c:v>0.20799999999999999</c:v>
                </c:pt>
                <c:pt idx="213">
                  <c:v>0.27</c:v>
                </c:pt>
                <c:pt idx="214">
                  <c:v>0.26</c:v>
                </c:pt>
                <c:pt idx="215">
                  <c:v>0.21</c:v>
                </c:pt>
                <c:pt idx="216">
                  <c:v>0.38</c:v>
                </c:pt>
                <c:pt idx="217">
                  <c:v>0.49</c:v>
                </c:pt>
                <c:pt idx="218">
                  <c:v>0.19</c:v>
                </c:pt>
                <c:pt idx="219">
                  <c:v>0.19</c:v>
                </c:pt>
                <c:pt idx="220">
                  <c:v>0.24</c:v>
                </c:pt>
                <c:pt idx="221">
                  <c:v>0.23</c:v>
                </c:pt>
              </c:numCache>
            </c:numRef>
          </c:yVal>
          <c:smooth val="0"/>
          <c:extLst>
            <c:ext xmlns:c16="http://schemas.microsoft.com/office/drawing/2014/chart" uri="{C3380CC4-5D6E-409C-BE32-E72D297353CC}">
              <c16:uniqueId val="{00000000-A5B6-49ED-8E7B-BBD1698B1CC0}"/>
            </c:ext>
          </c:extLst>
        </c:ser>
        <c:ser>
          <c:idx val="1"/>
          <c:order val="1"/>
          <c:tx>
            <c:strRef>
              <c:f>'[David 8-13-2019, clean data.xlsx]Sheet1'!$G$36</c:f>
              <c:strCache>
                <c:ptCount val="1"/>
                <c:pt idx="0">
                  <c:v>Downstream</c:v>
                </c:pt>
              </c:strCache>
            </c:strRef>
          </c:tx>
          <c:spPr>
            <a:ln w="25400">
              <a:noFill/>
            </a:ln>
            <a:effectLst/>
          </c:spPr>
          <c:marker>
            <c:symbol val="circle"/>
            <c:size val="4"/>
            <c:spPr>
              <a:solidFill>
                <a:schemeClr val="accent2"/>
              </a:solidFill>
              <a:ln w="9525" cap="flat" cmpd="sng" algn="ctr">
                <a:solidFill>
                  <a:schemeClr val="accent2"/>
                </a:solidFill>
                <a:round/>
              </a:ln>
              <a:effectLst/>
            </c:spPr>
          </c:marker>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data.xlsx]Sheet1'!$G$37:$G$258</c:f>
              <c:numCache>
                <c:formatCode>0.00</c:formatCode>
                <c:ptCount val="222"/>
                <c:pt idx="0">
                  <c:v>0.11</c:v>
                </c:pt>
                <c:pt idx="1">
                  <c:v>0.55000000000000004</c:v>
                </c:pt>
                <c:pt idx="2">
                  <c:v>0.17</c:v>
                </c:pt>
                <c:pt idx="3">
                  <c:v>0.38</c:v>
                </c:pt>
                <c:pt idx="4">
                  <c:v>0.14000000000000001</c:v>
                </c:pt>
                <c:pt idx="5">
                  <c:v>0.21</c:v>
                </c:pt>
                <c:pt idx="6">
                  <c:v>0.28000000000000003</c:v>
                </c:pt>
                <c:pt idx="7">
                  <c:v>0.26</c:v>
                </c:pt>
                <c:pt idx="8">
                  <c:v>0.32</c:v>
                </c:pt>
                <c:pt idx="9">
                  <c:v>0.35</c:v>
                </c:pt>
                <c:pt idx="10">
                  <c:v>0.42</c:v>
                </c:pt>
                <c:pt idx="11">
                  <c:v>0.4</c:v>
                </c:pt>
                <c:pt idx="12">
                  <c:v>0.4</c:v>
                </c:pt>
                <c:pt idx="13">
                  <c:v>0.3</c:v>
                </c:pt>
                <c:pt idx="14">
                  <c:v>0.19</c:v>
                </c:pt>
                <c:pt idx="15">
                  <c:v>0.31</c:v>
                </c:pt>
                <c:pt idx="16">
                  <c:v>0.3</c:v>
                </c:pt>
                <c:pt idx="17">
                  <c:v>0.23</c:v>
                </c:pt>
                <c:pt idx="18">
                  <c:v>0.37</c:v>
                </c:pt>
                <c:pt idx="19">
                  <c:v>0.46</c:v>
                </c:pt>
                <c:pt idx="20">
                  <c:v>0.6</c:v>
                </c:pt>
                <c:pt idx="21">
                  <c:v>0.52</c:v>
                </c:pt>
                <c:pt idx="22">
                  <c:v>0.61</c:v>
                </c:pt>
                <c:pt idx="23">
                  <c:v>0.53</c:v>
                </c:pt>
                <c:pt idx="24">
                  <c:v>0.56999999999999995</c:v>
                </c:pt>
                <c:pt idx="25">
                  <c:v>0.56999999999999995</c:v>
                </c:pt>
                <c:pt idx="26">
                  <c:v>0.77</c:v>
                </c:pt>
                <c:pt idx="27">
                  <c:v>0.47</c:v>
                </c:pt>
                <c:pt idx="28">
                  <c:v>0.42</c:v>
                </c:pt>
                <c:pt idx="29">
                  <c:v>0.48</c:v>
                </c:pt>
                <c:pt idx="30">
                  <c:v>0.31</c:v>
                </c:pt>
                <c:pt idx="31">
                  <c:v>0.38</c:v>
                </c:pt>
                <c:pt idx="32">
                  <c:v>0.33</c:v>
                </c:pt>
                <c:pt idx="33">
                  <c:v>0.23</c:v>
                </c:pt>
                <c:pt idx="34">
                  <c:v>0.39</c:v>
                </c:pt>
                <c:pt idx="35">
                  <c:v>0.34</c:v>
                </c:pt>
                <c:pt idx="36">
                  <c:v>0.3</c:v>
                </c:pt>
                <c:pt idx="37">
                  <c:v>0.27</c:v>
                </c:pt>
                <c:pt idx="38">
                  <c:v>0.28999999999999998</c:v>
                </c:pt>
                <c:pt idx="39">
                  <c:v>0.23</c:v>
                </c:pt>
                <c:pt idx="40">
                  <c:v>0.25</c:v>
                </c:pt>
                <c:pt idx="41">
                  <c:v>0.23</c:v>
                </c:pt>
                <c:pt idx="42">
                  <c:v>0.27</c:v>
                </c:pt>
                <c:pt idx="43">
                  <c:v>0.35</c:v>
                </c:pt>
                <c:pt idx="44">
                  <c:v>0.28999999999999998</c:v>
                </c:pt>
                <c:pt idx="45">
                  <c:v>0.41</c:v>
                </c:pt>
                <c:pt idx="46">
                  <c:v>0.22</c:v>
                </c:pt>
                <c:pt idx="47">
                  <c:v>0.25</c:v>
                </c:pt>
                <c:pt idx="48">
                  <c:v>0.26</c:v>
                </c:pt>
                <c:pt idx="49">
                  <c:v>0.25</c:v>
                </c:pt>
                <c:pt idx="50">
                  <c:v>0.82</c:v>
                </c:pt>
                <c:pt idx="51">
                  <c:v>0.36</c:v>
                </c:pt>
                <c:pt idx="52">
                  <c:v>1.2</c:v>
                </c:pt>
                <c:pt idx="53">
                  <c:v>1.1200000000000001</c:v>
                </c:pt>
                <c:pt idx="54">
                  <c:v>0.39</c:v>
                </c:pt>
                <c:pt idx="55">
                  <c:v>0.25</c:v>
                </c:pt>
                <c:pt idx="56">
                  <c:v>0.56000000000000005</c:v>
                </c:pt>
                <c:pt idx="57">
                  <c:v>0.23</c:v>
                </c:pt>
                <c:pt idx="58">
                  <c:v>0.23</c:v>
                </c:pt>
                <c:pt idx="59">
                  <c:v>0.27</c:v>
                </c:pt>
                <c:pt idx="60">
                  <c:v>0.16</c:v>
                </c:pt>
                <c:pt idx="61">
                  <c:v>1.88</c:v>
                </c:pt>
                <c:pt idx="62">
                  <c:v>0.24</c:v>
                </c:pt>
                <c:pt idx="63">
                  <c:v>0.33</c:v>
                </c:pt>
                <c:pt idx="64">
                  <c:v>0.31</c:v>
                </c:pt>
                <c:pt idx="65">
                  <c:v>0.38</c:v>
                </c:pt>
                <c:pt idx="66">
                  <c:v>0.52</c:v>
                </c:pt>
                <c:pt idx="67">
                  <c:v>0.5</c:v>
                </c:pt>
                <c:pt idx="68">
                  <c:v>0.54</c:v>
                </c:pt>
                <c:pt idx="69">
                  <c:v>0.62</c:v>
                </c:pt>
                <c:pt idx="70">
                  <c:v>0.56000000000000005</c:v>
                </c:pt>
                <c:pt idx="76">
                  <c:v>0.54</c:v>
                </c:pt>
                <c:pt idx="77">
                  <c:v>0.56000000000000005</c:v>
                </c:pt>
                <c:pt idx="78">
                  <c:v>0.39</c:v>
                </c:pt>
                <c:pt idx="79">
                  <c:v>0.27</c:v>
                </c:pt>
                <c:pt idx="80">
                  <c:v>0.32</c:v>
                </c:pt>
                <c:pt idx="81">
                  <c:v>0.46</c:v>
                </c:pt>
                <c:pt idx="82">
                  <c:v>0.24</c:v>
                </c:pt>
                <c:pt idx="83">
                  <c:v>0.24</c:v>
                </c:pt>
                <c:pt idx="84">
                  <c:v>0.37</c:v>
                </c:pt>
                <c:pt idx="85">
                  <c:v>0.25</c:v>
                </c:pt>
                <c:pt idx="86">
                  <c:v>0.24</c:v>
                </c:pt>
                <c:pt idx="87">
                  <c:v>0.2</c:v>
                </c:pt>
                <c:pt idx="88">
                  <c:v>0.33</c:v>
                </c:pt>
                <c:pt idx="89">
                  <c:v>0.2</c:v>
                </c:pt>
                <c:pt idx="90">
                  <c:v>0.2</c:v>
                </c:pt>
                <c:pt idx="91">
                  <c:v>0.27</c:v>
                </c:pt>
                <c:pt idx="92">
                  <c:v>0.16</c:v>
                </c:pt>
                <c:pt idx="93">
                  <c:v>0.31</c:v>
                </c:pt>
                <c:pt idx="94">
                  <c:v>0.25</c:v>
                </c:pt>
                <c:pt idx="95">
                  <c:v>0.2</c:v>
                </c:pt>
                <c:pt idx="96">
                  <c:v>0.2</c:v>
                </c:pt>
                <c:pt idx="97">
                  <c:v>0.19</c:v>
                </c:pt>
                <c:pt idx="98">
                  <c:v>0.42</c:v>
                </c:pt>
                <c:pt idx="99">
                  <c:v>0.44</c:v>
                </c:pt>
                <c:pt idx="100">
                  <c:v>0.47</c:v>
                </c:pt>
                <c:pt idx="101">
                  <c:v>0.43</c:v>
                </c:pt>
                <c:pt idx="106">
                  <c:v>0.33</c:v>
                </c:pt>
                <c:pt idx="107">
                  <c:v>0.22</c:v>
                </c:pt>
                <c:pt idx="108">
                  <c:v>0.21</c:v>
                </c:pt>
                <c:pt idx="109">
                  <c:v>0.46</c:v>
                </c:pt>
                <c:pt idx="110">
                  <c:v>0.42</c:v>
                </c:pt>
                <c:pt idx="111">
                  <c:v>0.42</c:v>
                </c:pt>
                <c:pt idx="112">
                  <c:v>0.57999999999999996</c:v>
                </c:pt>
                <c:pt idx="113">
                  <c:v>0.88</c:v>
                </c:pt>
                <c:pt idx="114">
                  <c:v>0.39</c:v>
                </c:pt>
                <c:pt idx="115">
                  <c:v>0.36</c:v>
                </c:pt>
                <c:pt idx="116">
                  <c:v>0.47</c:v>
                </c:pt>
                <c:pt idx="117">
                  <c:v>0.48</c:v>
                </c:pt>
                <c:pt idx="118">
                  <c:v>0.49</c:v>
                </c:pt>
                <c:pt idx="119">
                  <c:v>0.52</c:v>
                </c:pt>
                <c:pt idx="120">
                  <c:v>0.23</c:v>
                </c:pt>
                <c:pt idx="121">
                  <c:v>0.27</c:v>
                </c:pt>
                <c:pt idx="122">
                  <c:v>0.31</c:v>
                </c:pt>
                <c:pt idx="123">
                  <c:v>0.21</c:v>
                </c:pt>
                <c:pt idx="124">
                  <c:v>0.21</c:v>
                </c:pt>
                <c:pt idx="125">
                  <c:v>0.42</c:v>
                </c:pt>
                <c:pt idx="126">
                  <c:v>0.27</c:v>
                </c:pt>
                <c:pt idx="127">
                  <c:v>0.3</c:v>
                </c:pt>
                <c:pt idx="128">
                  <c:v>1.49</c:v>
                </c:pt>
                <c:pt idx="129">
                  <c:v>0.26</c:v>
                </c:pt>
                <c:pt idx="130">
                  <c:v>0.17</c:v>
                </c:pt>
                <c:pt idx="131">
                  <c:v>0.24</c:v>
                </c:pt>
                <c:pt idx="132">
                  <c:v>0.24</c:v>
                </c:pt>
                <c:pt idx="133">
                  <c:v>0.4</c:v>
                </c:pt>
                <c:pt idx="134">
                  <c:v>0.3</c:v>
                </c:pt>
                <c:pt idx="135">
                  <c:v>0.25</c:v>
                </c:pt>
                <c:pt idx="136">
                  <c:v>0.28999999999999998</c:v>
                </c:pt>
                <c:pt idx="137">
                  <c:v>0.27</c:v>
                </c:pt>
                <c:pt idx="138">
                  <c:v>0.3</c:v>
                </c:pt>
                <c:pt idx="139">
                  <c:v>0.36</c:v>
                </c:pt>
                <c:pt idx="140">
                  <c:v>0.27</c:v>
                </c:pt>
                <c:pt idx="141">
                  <c:v>0.21</c:v>
                </c:pt>
                <c:pt idx="142">
                  <c:v>0.28000000000000003</c:v>
                </c:pt>
                <c:pt idx="143">
                  <c:v>0.45</c:v>
                </c:pt>
                <c:pt idx="144">
                  <c:v>0.39</c:v>
                </c:pt>
                <c:pt idx="145">
                  <c:v>0.44</c:v>
                </c:pt>
                <c:pt idx="146">
                  <c:v>0.32</c:v>
                </c:pt>
                <c:pt idx="147">
                  <c:v>0.33</c:v>
                </c:pt>
                <c:pt idx="148">
                  <c:v>0.23</c:v>
                </c:pt>
                <c:pt idx="149">
                  <c:v>0.33</c:v>
                </c:pt>
                <c:pt idx="150">
                  <c:v>0.43</c:v>
                </c:pt>
                <c:pt idx="151">
                  <c:v>0.47</c:v>
                </c:pt>
                <c:pt idx="152">
                  <c:v>0.48</c:v>
                </c:pt>
                <c:pt idx="153">
                  <c:v>0.56000000000000005</c:v>
                </c:pt>
                <c:pt idx="154">
                  <c:v>0.57999999999999996</c:v>
                </c:pt>
                <c:pt idx="155">
                  <c:v>0.7</c:v>
                </c:pt>
                <c:pt idx="156">
                  <c:v>1.37</c:v>
                </c:pt>
                <c:pt idx="157">
                  <c:v>0.65</c:v>
                </c:pt>
                <c:pt idx="158">
                  <c:v>0.66</c:v>
                </c:pt>
                <c:pt idx="159">
                  <c:v>0.5</c:v>
                </c:pt>
                <c:pt idx="160">
                  <c:v>0.52</c:v>
                </c:pt>
                <c:pt idx="161">
                  <c:v>0.41</c:v>
                </c:pt>
                <c:pt idx="162">
                  <c:v>0.3</c:v>
                </c:pt>
                <c:pt idx="163">
                  <c:v>0.23</c:v>
                </c:pt>
                <c:pt idx="164">
                  <c:v>0.22</c:v>
                </c:pt>
                <c:pt idx="165">
                  <c:v>0.72</c:v>
                </c:pt>
                <c:pt idx="166">
                  <c:v>0.48</c:v>
                </c:pt>
                <c:pt idx="167">
                  <c:v>0.41</c:v>
                </c:pt>
                <c:pt idx="168">
                  <c:v>0.59</c:v>
                </c:pt>
                <c:pt idx="169">
                  <c:v>0.38</c:v>
                </c:pt>
                <c:pt idx="170">
                  <c:v>0.28000000000000003</c:v>
                </c:pt>
                <c:pt idx="171">
                  <c:v>0.25</c:v>
                </c:pt>
                <c:pt idx="172">
                  <c:v>0.23</c:v>
                </c:pt>
                <c:pt idx="173">
                  <c:v>0.4</c:v>
                </c:pt>
                <c:pt idx="174">
                  <c:v>0.44</c:v>
                </c:pt>
                <c:pt idx="175">
                  <c:v>0.46</c:v>
                </c:pt>
                <c:pt idx="176">
                  <c:v>0.34</c:v>
                </c:pt>
                <c:pt idx="177">
                  <c:v>0.42</c:v>
                </c:pt>
                <c:pt idx="178">
                  <c:v>0.47</c:v>
                </c:pt>
                <c:pt idx="179">
                  <c:v>0.57999999999999996</c:v>
                </c:pt>
                <c:pt idx="180">
                  <c:v>0.57999999999999996</c:v>
                </c:pt>
                <c:pt idx="181">
                  <c:v>0.6</c:v>
                </c:pt>
                <c:pt idx="182">
                  <c:v>0.66</c:v>
                </c:pt>
                <c:pt idx="183">
                  <c:v>0.28000000000000003</c:v>
                </c:pt>
                <c:pt idx="184">
                  <c:v>0.8</c:v>
                </c:pt>
                <c:pt idx="185">
                  <c:v>0.56000000000000005</c:v>
                </c:pt>
                <c:pt idx="186">
                  <c:v>0.63</c:v>
                </c:pt>
                <c:pt idx="187">
                  <c:v>0.32</c:v>
                </c:pt>
                <c:pt idx="188">
                  <c:v>0.81</c:v>
                </c:pt>
                <c:pt idx="189">
                  <c:v>0.6</c:v>
                </c:pt>
                <c:pt idx="190">
                  <c:v>0.53</c:v>
                </c:pt>
                <c:pt idx="191">
                  <c:v>0.56999999999999995</c:v>
                </c:pt>
                <c:pt idx="193">
                  <c:v>0.79</c:v>
                </c:pt>
                <c:pt idx="194">
                  <c:v>0.47</c:v>
                </c:pt>
                <c:pt idx="195">
                  <c:v>0.55000000000000004</c:v>
                </c:pt>
                <c:pt idx="196">
                  <c:v>0.66</c:v>
                </c:pt>
                <c:pt idx="197">
                  <c:v>0.52</c:v>
                </c:pt>
                <c:pt idx="198">
                  <c:v>0.47</c:v>
                </c:pt>
                <c:pt idx="199">
                  <c:v>0.25</c:v>
                </c:pt>
                <c:pt idx="200">
                  <c:v>0.5</c:v>
                </c:pt>
                <c:pt idx="201">
                  <c:v>0.4</c:v>
                </c:pt>
                <c:pt idx="202">
                  <c:v>0.39</c:v>
                </c:pt>
                <c:pt idx="203">
                  <c:v>0.39</c:v>
                </c:pt>
                <c:pt idx="204">
                  <c:v>0.49</c:v>
                </c:pt>
                <c:pt idx="205">
                  <c:v>0.37</c:v>
                </c:pt>
                <c:pt idx="206">
                  <c:v>0.32</c:v>
                </c:pt>
                <c:pt idx="207">
                  <c:v>0.3</c:v>
                </c:pt>
                <c:pt idx="208">
                  <c:v>0.21</c:v>
                </c:pt>
                <c:pt idx="209">
                  <c:v>0.2</c:v>
                </c:pt>
                <c:pt idx="210">
                  <c:v>0.2</c:v>
                </c:pt>
                <c:pt idx="211">
                  <c:v>0.39</c:v>
                </c:pt>
                <c:pt idx="212">
                  <c:v>0.51</c:v>
                </c:pt>
                <c:pt idx="213">
                  <c:v>0.75</c:v>
                </c:pt>
                <c:pt idx="214">
                  <c:v>0.39</c:v>
                </c:pt>
                <c:pt idx="215">
                  <c:v>0.38</c:v>
                </c:pt>
                <c:pt idx="216">
                  <c:v>0.45</c:v>
                </c:pt>
                <c:pt idx="217">
                  <c:v>0.7</c:v>
                </c:pt>
                <c:pt idx="218">
                  <c:v>0.37</c:v>
                </c:pt>
                <c:pt idx="219">
                  <c:v>0.42</c:v>
                </c:pt>
                <c:pt idx="220">
                  <c:v>0.45</c:v>
                </c:pt>
                <c:pt idx="221">
                  <c:v>0.4</c:v>
                </c:pt>
              </c:numCache>
            </c:numRef>
          </c:yVal>
          <c:smooth val="0"/>
          <c:extLst>
            <c:ext xmlns:c16="http://schemas.microsoft.com/office/drawing/2014/chart" uri="{C3380CC4-5D6E-409C-BE32-E72D297353CC}">
              <c16:uniqueId val="{00000001-A5B6-49ED-8E7B-BBD1698B1CC0}"/>
            </c:ext>
          </c:extLst>
        </c:ser>
        <c:dLbls>
          <c:showLegendKey val="0"/>
          <c:showVal val="0"/>
          <c:showCatName val="0"/>
          <c:showSerName val="0"/>
          <c:showPercent val="0"/>
          <c:showBubbleSize val="0"/>
        </c:dLbls>
        <c:axId val="146146048"/>
        <c:axId val="146244352"/>
      </c:scatterChart>
      <c:valAx>
        <c:axId val="146146048"/>
        <c:scaling>
          <c:logBase val="10"/>
          <c:orientation val="minMax"/>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at Mt Judea, cfs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46244352"/>
        <c:crosses val="autoZero"/>
        <c:crossBetween val="midCat"/>
      </c:valAx>
      <c:valAx>
        <c:axId val="146244352"/>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46146048"/>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a:t>Big Creek</a:t>
            </a:r>
            <a:r>
              <a:rPr lang="en-US" baseline="0"/>
              <a:t> </a:t>
            </a:r>
            <a:r>
              <a:rPr lang="en-US"/>
              <a:t>Dissolved Phosphorus (dP)</a:t>
            </a:r>
            <a:r>
              <a:rPr lang="en-US" baseline="0"/>
              <a:t> Concentrations</a:t>
            </a:r>
            <a:r>
              <a:rPr lang="en-US"/>
              <a:t>: Upstream (BC6) vs Downstream (BC7), 5/1/15-6/25/19  </a:t>
            </a:r>
          </a:p>
        </c:rich>
      </c:tx>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'[David 8-13-2019, clean data.xlsx]Sheet1'!$F$36</c:f>
              <c:strCache>
                <c:ptCount val="1"/>
                <c:pt idx="0">
                  <c:v>Upstream</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rgbClr val="0070C0">
                    <a:alpha val="44000"/>
                  </a:srgbClr>
                </a:solidFill>
                <a:round/>
              </a:ln>
              <a:effectLst/>
            </c:spPr>
            <c:trendlineType val="linear"/>
            <c:dispRSqr val="0"/>
            <c:dispEq val="0"/>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data.xlsx]Sheet1'!$F$37:$F$258</c:f>
              <c:numCache>
                <c:formatCode>General</c:formatCode>
                <c:ptCount val="222"/>
                <c:pt idx="0">
                  <c:v>6.0000000000000001E-3</c:v>
                </c:pt>
                <c:pt idx="1">
                  <c:v>1.2999999999999999E-2</c:v>
                </c:pt>
                <c:pt idx="2">
                  <c:v>8.0000000000000002E-3</c:v>
                </c:pt>
                <c:pt idx="3">
                  <c:v>8.0000000000000002E-3</c:v>
                </c:pt>
                <c:pt idx="4">
                  <c:v>6.0000000000000001E-3</c:v>
                </c:pt>
                <c:pt idx="5">
                  <c:v>7.0000000000000001E-3</c:v>
                </c:pt>
                <c:pt idx="6">
                  <c:v>1.2E-2</c:v>
                </c:pt>
                <c:pt idx="7">
                  <c:v>6.0000000000000001E-3</c:v>
                </c:pt>
                <c:pt idx="8">
                  <c:v>8.0000000000000002E-3</c:v>
                </c:pt>
                <c:pt idx="9">
                  <c:v>1.4E-2</c:v>
                </c:pt>
                <c:pt idx="10">
                  <c:v>7.0000000000000001E-3</c:v>
                </c:pt>
                <c:pt idx="11">
                  <c:v>8.9999999999999993E-3</c:v>
                </c:pt>
                <c:pt idx="12">
                  <c:v>0.01</c:v>
                </c:pt>
                <c:pt idx="13">
                  <c:v>1.2E-2</c:v>
                </c:pt>
                <c:pt idx="14">
                  <c:v>0.01</c:v>
                </c:pt>
                <c:pt idx="15">
                  <c:v>2.1000000000000001E-2</c:v>
                </c:pt>
                <c:pt idx="16">
                  <c:v>1.4999999999999999E-2</c:v>
                </c:pt>
                <c:pt idx="17">
                  <c:v>1.2E-2</c:v>
                </c:pt>
                <c:pt idx="18">
                  <c:v>1.4E-2</c:v>
                </c:pt>
                <c:pt idx="19">
                  <c:v>5.0000000000000001E-3</c:v>
                </c:pt>
                <c:pt idx="20">
                  <c:v>0.01</c:v>
                </c:pt>
                <c:pt idx="21">
                  <c:v>1E-3</c:v>
                </c:pt>
                <c:pt idx="22">
                  <c:v>6.0000000000000001E-3</c:v>
                </c:pt>
                <c:pt idx="23">
                  <c:v>3.0000000000000001E-3</c:v>
                </c:pt>
                <c:pt idx="24">
                  <c:v>2E-3</c:v>
                </c:pt>
                <c:pt idx="25">
                  <c:v>3.0000000000000001E-3</c:v>
                </c:pt>
                <c:pt idx="26">
                  <c:v>3.4000000000000002E-2</c:v>
                </c:pt>
                <c:pt idx="27">
                  <c:v>0.01</c:v>
                </c:pt>
                <c:pt idx="28">
                  <c:v>5.0000000000000001E-3</c:v>
                </c:pt>
                <c:pt idx="29">
                  <c:v>1.7999999999999999E-2</c:v>
                </c:pt>
                <c:pt idx="30">
                  <c:v>1.2E-2</c:v>
                </c:pt>
                <c:pt idx="31">
                  <c:v>1.2999999999999999E-2</c:v>
                </c:pt>
                <c:pt idx="32">
                  <c:v>1.0999999999999999E-2</c:v>
                </c:pt>
                <c:pt idx="33">
                  <c:v>1.0999999999999999E-2</c:v>
                </c:pt>
                <c:pt idx="34">
                  <c:v>8.9999999999999993E-3</c:v>
                </c:pt>
                <c:pt idx="35">
                  <c:v>1.2E-2</c:v>
                </c:pt>
                <c:pt idx="36">
                  <c:v>8.0000000000000002E-3</c:v>
                </c:pt>
                <c:pt idx="37">
                  <c:v>6.0000000000000001E-3</c:v>
                </c:pt>
                <c:pt idx="38">
                  <c:v>6.0000000000000001E-3</c:v>
                </c:pt>
                <c:pt idx="39">
                  <c:v>8.9999999999999993E-3</c:v>
                </c:pt>
                <c:pt idx="40">
                  <c:v>6.0000000000000001E-3</c:v>
                </c:pt>
                <c:pt idx="41">
                  <c:v>6.0000000000000001E-3</c:v>
                </c:pt>
                <c:pt idx="42">
                  <c:v>5.0000000000000001E-3</c:v>
                </c:pt>
                <c:pt idx="43">
                  <c:v>7.0000000000000001E-3</c:v>
                </c:pt>
                <c:pt idx="44">
                  <c:v>6.0000000000000001E-3</c:v>
                </c:pt>
                <c:pt idx="45">
                  <c:v>1.2999999999999999E-2</c:v>
                </c:pt>
                <c:pt idx="46">
                  <c:v>7.0000000000000001E-3</c:v>
                </c:pt>
                <c:pt idx="47">
                  <c:v>1.0999999999999999E-2</c:v>
                </c:pt>
                <c:pt idx="48">
                  <c:v>7.0000000000000001E-3</c:v>
                </c:pt>
                <c:pt idx="49">
                  <c:v>7.0000000000000001E-3</c:v>
                </c:pt>
                <c:pt idx="50">
                  <c:v>0.01</c:v>
                </c:pt>
                <c:pt idx="51">
                  <c:v>8.0000000000000002E-3</c:v>
                </c:pt>
                <c:pt idx="52">
                  <c:v>0.13400000000000001</c:v>
                </c:pt>
                <c:pt idx="53">
                  <c:v>4.0000000000000001E-3</c:v>
                </c:pt>
                <c:pt idx="54">
                  <c:v>1.0999999999999999E-2</c:v>
                </c:pt>
                <c:pt idx="55">
                  <c:v>7.0000000000000001E-3</c:v>
                </c:pt>
                <c:pt idx="56">
                  <c:v>1.2E-2</c:v>
                </c:pt>
                <c:pt idx="57">
                  <c:v>8.0000000000000002E-3</c:v>
                </c:pt>
                <c:pt idx="58">
                  <c:v>8.9999999999999993E-3</c:v>
                </c:pt>
                <c:pt idx="59">
                  <c:v>0.01</c:v>
                </c:pt>
                <c:pt idx="60">
                  <c:v>0.01</c:v>
                </c:pt>
                <c:pt idx="61">
                  <c:v>0.01</c:v>
                </c:pt>
                <c:pt idx="62">
                  <c:v>1.2999999999999999E-2</c:v>
                </c:pt>
                <c:pt idx="63">
                  <c:v>0.01</c:v>
                </c:pt>
                <c:pt idx="64">
                  <c:v>8.9999999999999993E-3</c:v>
                </c:pt>
                <c:pt idx="65">
                  <c:v>1.4E-2</c:v>
                </c:pt>
                <c:pt idx="66">
                  <c:v>8.9999999999999993E-3</c:v>
                </c:pt>
                <c:pt idx="67">
                  <c:v>1.2999999999999999E-2</c:v>
                </c:pt>
                <c:pt idx="68">
                  <c:v>5.0000000000000001E-3</c:v>
                </c:pt>
                <c:pt idx="69">
                  <c:v>4.0000000000000001E-3</c:v>
                </c:pt>
                <c:pt idx="70">
                  <c:v>6.0000000000000001E-3</c:v>
                </c:pt>
                <c:pt idx="76">
                  <c:v>1.4999999999999999E-2</c:v>
                </c:pt>
                <c:pt idx="77">
                  <c:v>1.2999999999999999E-2</c:v>
                </c:pt>
                <c:pt idx="78">
                  <c:v>0.01</c:v>
                </c:pt>
                <c:pt idx="79">
                  <c:v>8.9999999999999993E-3</c:v>
                </c:pt>
                <c:pt idx="80">
                  <c:v>0.01</c:v>
                </c:pt>
                <c:pt idx="81">
                  <c:v>8.0000000000000002E-3</c:v>
                </c:pt>
                <c:pt idx="82">
                  <c:v>0.01</c:v>
                </c:pt>
                <c:pt idx="83">
                  <c:v>5.0000000000000001E-3</c:v>
                </c:pt>
                <c:pt idx="84">
                  <c:v>1.4E-2</c:v>
                </c:pt>
                <c:pt idx="85">
                  <c:v>0.12</c:v>
                </c:pt>
                <c:pt idx="86">
                  <c:v>8.0000000000000002E-3</c:v>
                </c:pt>
                <c:pt idx="87">
                  <c:v>1.0999999999999999E-2</c:v>
                </c:pt>
                <c:pt idx="88">
                  <c:v>8.0000000000000002E-3</c:v>
                </c:pt>
                <c:pt idx="89">
                  <c:v>8.0000000000000002E-3</c:v>
                </c:pt>
                <c:pt idx="90">
                  <c:v>3.0000000000000001E-3</c:v>
                </c:pt>
                <c:pt idx="91">
                  <c:v>8.9999999999999993E-3</c:v>
                </c:pt>
                <c:pt idx="92">
                  <c:v>6.0000000000000001E-3</c:v>
                </c:pt>
                <c:pt idx="93">
                  <c:v>7.0000000000000001E-3</c:v>
                </c:pt>
                <c:pt idx="94">
                  <c:v>7.0000000000000001E-3</c:v>
                </c:pt>
                <c:pt idx="95">
                  <c:v>7.0000000000000001E-3</c:v>
                </c:pt>
                <c:pt idx="96">
                  <c:v>7.0000000000000001E-3</c:v>
                </c:pt>
                <c:pt idx="97">
                  <c:v>1.2999999999999999E-2</c:v>
                </c:pt>
                <c:pt idx="98">
                  <c:v>7.0000000000000001E-3</c:v>
                </c:pt>
                <c:pt idx="99">
                  <c:v>8.0000000000000002E-3</c:v>
                </c:pt>
                <c:pt idx="100">
                  <c:v>6.0000000000000001E-3</c:v>
                </c:pt>
                <c:pt idx="101">
                  <c:v>8.9999999999999993E-3</c:v>
                </c:pt>
                <c:pt idx="106">
                  <c:v>8.9999999999999993E-3</c:v>
                </c:pt>
                <c:pt idx="107">
                  <c:v>4.0000000000000001E-3</c:v>
                </c:pt>
                <c:pt idx="108">
                  <c:v>3.0000000000000001E-3</c:v>
                </c:pt>
                <c:pt idx="109">
                  <c:v>7.0000000000000001E-3</c:v>
                </c:pt>
                <c:pt idx="110">
                  <c:v>1.2E-2</c:v>
                </c:pt>
                <c:pt idx="111">
                  <c:v>8.0000000000000002E-3</c:v>
                </c:pt>
                <c:pt idx="112">
                  <c:v>8.9999999999999993E-3</c:v>
                </c:pt>
                <c:pt idx="113">
                  <c:v>1.4999999999999999E-2</c:v>
                </c:pt>
                <c:pt idx="114">
                  <c:v>0.01</c:v>
                </c:pt>
                <c:pt idx="115">
                  <c:v>0.01</c:v>
                </c:pt>
                <c:pt idx="116">
                  <c:v>3.0000000000000001E-3</c:v>
                </c:pt>
                <c:pt idx="117">
                  <c:v>1.0999999999999999E-2</c:v>
                </c:pt>
                <c:pt idx="118">
                  <c:v>8.9999999999999993E-3</c:v>
                </c:pt>
                <c:pt idx="119">
                  <c:v>0.01</c:v>
                </c:pt>
                <c:pt idx="120">
                  <c:v>8.0000000000000002E-3</c:v>
                </c:pt>
                <c:pt idx="121">
                  <c:v>8.9999999999999993E-3</c:v>
                </c:pt>
                <c:pt idx="122">
                  <c:v>8.9999999999999993E-3</c:v>
                </c:pt>
                <c:pt idx="123">
                  <c:v>0.01</c:v>
                </c:pt>
                <c:pt idx="124">
                  <c:v>8.9999999999999993E-3</c:v>
                </c:pt>
                <c:pt idx="125">
                  <c:v>8.9999999999999993E-3</c:v>
                </c:pt>
                <c:pt idx="126">
                  <c:v>8.9999999999999993E-3</c:v>
                </c:pt>
                <c:pt idx="127">
                  <c:v>6.0000000000000001E-3</c:v>
                </c:pt>
                <c:pt idx="128">
                  <c:v>1.2E-2</c:v>
                </c:pt>
                <c:pt idx="129">
                  <c:v>7.0000000000000001E-3</c:v>
                </c:pt>
                <c:pt idx="130">
                  <c:v>8.0000000000000002E-3</c:v>
                </c:pt>
                <c:pt idx="131">
                  <c:v>1.9E-2</c:v>
                </c:pt>
                <c:pt idx="132">
                  <c:v>0.01</c:v>
                </c:pt>
                <c:pt idx="133">
                  <c:v>8.9999999999999993E-3</c:v>
                </c:pt>
                <c:pt idx="134">
                  <c:v>6.0000000000000001E-3</c:v>
                </c:pt>
                <c:pt idx="135">
                  <c:v>8.9999999999999993E-3</c:v>
                </c:pt>
                <c:pt idx="136">
                  <c:v>7.0000000000000001E-3</c:v>
                </c:pt>
                <c:pt idx="137">
                  <c:v>8.0000000000000002E-3</c:v>
                </c:pt>
                <c:pt idx="138">
                  <c:v>8.9999999999999993E-3</c:v>
                </c:pt>
                <c:pt idx="139">
                  <c:v>7.0000000000000001E-3</c:v>
                </c:pt>
                <c:pt idx="140">
                  <c:v>1.0999999999999999E-2</c:v>
                </c:pt>
                <c:pt idx="141">
                  <c:v>4.0000000000000001E-3</c:v>
                </c:pt>
                <c:pt idx="142">
                  <c:v>3.0000000000000001E-3</c:v>
                </c:pt>
                <c:pt idx="143">
                  <c:v>5.0000000000000001E-3</c:v>
                </c:pt>
                <c:pt idx="144">
                  <c:v>5.0000000000000001E-3</c:v>
                </c:pt>
                <c:pt idx="145">
                  <c:v>8.0000000000000002E-3</c:v>
                </c:pt>
                <c:pt idx="146">
                  <c:v>0.01</c:v>
                </c:pt>
                <c:pt idx="147">
                  <c:v>1.0999999999999999E-2</c:v>
                </c:pt>
                <c:pt idx="148">
                  <c:v>8.9999999999999993E-3</c:v>
                </c:pt>
                <c:pt idx="149">
                  <c:v>8.0000000000000002E-3</c:v>
                </c:pt>
                <c:pt idx="150">
                  <c:v>1.0999999999999999E-2</c:v>
                </c:pt>
                <c:pt idx="156">
                  <c:v>2.5000000000000001E-2</c:v>
                </c:pt>
                <c:pt idx="160">
                  <c:v>7.0000000000000001E-3</c:v>
                </c:pt>
                <c:pt idx="165">
                  <c:v>8.0000000000000002E-3</c:v>
                </c:pt>
                <c:pt idx="166">
                  <c:v>6.0000000000000001E-3</c:v>
                </c:pt>
                <c:pt idx="167">
                  <c:v>6.0000000000000001E-3</c:v>
                </c:pt>
                <c:pt idx="168">
                  <c:v>3.6999999999999998E-2</c:v>
                </c:pt>
                <c:pt idx="169">
                  <c:v>6.0000000000000001E-3</c:v>
                </c:pt>
                <c:pt idx="170">
                  <c:v>3.0000000000000001E-3</c:v>
                </c:pt>
                <c:pt idx="171">
                  <c:v>6.0000000000000001E-3</c:v>
                </c:pt>
                <c:pt idx="172">
                  <c:v>4.0000000000000001E-3</c:v>
                </c:pt>
                <c:pt idx="173">
                  <c:v>5.3999999999999999E-2</c:v>
                </c:pt>
                <c:pt idx="174">
                  <c:v>4.0000000000000001E-3</c:v>
                </c:pt>
                <c:pt idx="175">
                  <c:v>6.0000000000000001E-3</c:v>
                </c:pt>
                <c:pt idx="176">
                  <c:v>6.0000000000000001E-3</c:v>
                </c:pt>
                <c:pt idx="177">
                  <c:v>1.0999999999999999E-2</c:v>
                </c:pt>
                <c:pt idx="178">
                  <c:v>4.0000000000000001E-3</c:v>
                </c:pt>
                <c:pt idx="179">
                  <c:v>8.0000000000000002E-3</c:v>
                </c:pt>
                <c:pt idx="184">
                  <c:v>0.02</c:v>
                </c:pt>
                <c:pt idx="186">
                  <c:v>8.9999999999999993E-3</c:v>
                </c:pt>
                <c:pt idx="187">
                  <c:v>8.9999999999999993E-3</c:v>
                </c:pt>
                <c:pt idx="188">
                  <c:v>8.0000000000000002E-3</c:v>
                </c:pt>
                <c:pt idx="191">
                  <c:v>0.16</c:v>
                </c:pt>
                <c:pt idx="193">
                  <c:v>1.6E-2</c:v>
                </c:pt>
                <c:pt idx="194">
                  <c:v>1.0999999999999999E-2</c:v>
                </c:pt>
                <c:pt idx="195">
                  <c:v>8.0000000000000002E-3</c:v>
                </c:pt>
                <c:pt idx="196">
                  <c:v>1.7999999999999999E-2</c:v>
                </c:pt>
                <c:pt idx="197">
                  <c:v>1.0999999999999999E-2</c:v>
                </c:pt>
                <c:pt idx="198">
                  <c:v>8.9999999999999993E-3</c:v>
                </c:pt>
                <c:pt idx="199">
                  <c:v>6.0000000000000001E-3</c:v>
                </c:pt>
                <c:pt idx="200">
                  <c:v>5.0000000000000001E-3</c:v>
                </c:pt>
                <c:pt idx="201">
                  <c:v>6.0000000000000001E-3</c:v>
                </c:pt>
                <c:pt idx="202">
                  <c:v>5.0000000000000001E-3</c:v>
                </c:pt>
                <c:pt idx="203">
                  <c:v>6.0000000000000001E-3</c:v>
                </c:pt>
                <c:pt idx="204">
                  <c:v>5.0000000000000001E-3</c:v>
                </c:pt>
                <c:pt idx="205">
                  <c:v>4.0000000000000001E-3</c:v>
                </c:pt>
                <c:pt idx="206">
                  <c:v>5.0000000000000001E-3</c:v>
                </c:pt>
                <c:pt idx="207">
                  <c:v>3.0000000000000001E-3</c:v>
                </c:pt>
                <c:pt idx="208">
                  <c:v>2E-3</c:v>
                </c:pt>
                <c:pt idx="209">
                  <c:v>7.0000000000000001E-3</c:v>
                </c:pt>
                <c:pt idx="210">
                  <c:v>4.0000000000000001E-3</c:v>
                </c:pt>
                <c:pt idx="211">
                  <c:v>1.7999999999999999E-2</c:v>
                </c:pt>
                <c:pt idx="212">
                  <c:v>0.01</c:v>
                </c:pt>
                <c:pt idx="213">
                  <c:v>8.9999999999999993E-3</c:v>
                </c:pt>
                <c:pt idx="214">
                  <c:v>6.0000000000000001E-3</c:v>
                </c:pt>
                <c:pt idx="215">
                  <c:v>5.0000000000000001E-3</c:v>
                </c:pt>
                <c:pt idx="216">
                  <c:v>7.0000000000000001E-3</c:v>
                </c:pt>
                <c:pt idx="217">
                  <c:v>1.4999999999999999E-2</c:v>
                </c:pt>
                <c:pt idx="218">
                  <c:v>7.0000000000000001E-3</c:v>
                </c:pt>
                <c:pt idx="219">
                  <c:v>8.0000000000000002E-3</c:v>
                </c:pt>
                <c:pt idx="220">
                  <c:v>7.0000000000000001E-3</c:v>
                </c:pt>
                <c:pt idx="221">
                  <c:v>8.0000000000000002E-3</c:v>
                </c:pt>
              </c:numCache>
            </c:numRef>
          </c:yVal>
          <c:smooth val="0"/>
          <c:extLst>
            <c:ext xmlns:c16="http://schemas.microsoft.com/office/drawing/2014/chart" uri="{C3380CC4-5D6E-409C-BE32-E72D297353CC}">
              <c16:uniqueId val="{00000001-D539-4A41-B49F-A683FE2DF412}"/>
            </c:ext>
          </c:extLst>
        </c:ser>
        <c:ser>
          <c:idx val="1"/>
          <c:order val="1"/>
          <c:tx>
            <c:strRef>
              <c:f>'[David 8-13-2019, clean data.xlsx]Sheet1'!$G$36</c:f>
              <c:strCache>
                <c:ptCount val="1"/>
                <c:pt idx="0">
                  <c:v>Downstream</c:v>
                </c:pt>
              </c:strCache>
            </c:strRef>
          </c:tx>
          <c:spPr>
            <a:ln w="25400">
              <a:noFill/>
            </a:ln>
            <a:effectLst/>
          </c:spPr>
          <c:marker>
            <c:symbol val="circle"/>
            <c:size val="4"/>
            <c:spPr>
              <a:solidFill>
                <a:schemeClr val="accent2"/>
              </a:solidFill>
              <a:ln w="9525" cap="flat" cmpd="sng" algn="ctr">
                <a:solidFill>
                  <a:schemeClr val="accent2"/>
                </a:solidFill>
                <a:round/>
              </a:ln>
              <a:effectLst/>
            </c:spPr>
          </c:marker>
          <c:trendline>
            <c:spPr>
              <a:ln w="25400" cap="rnd" cmpd="sng" algn="ctr">
                <a:solidFill>
                  <a:srgbClr val="FFC000"/>
                </a:solidFill>
                <a:round/>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data.xlsx]Sheet1'!$G$37:$G$258</c:f>
              <c:numCache>
                <c:formatCode>General</c:formatCode>
                <c:ptCount val="222"/>
                <c:pt idx="0">
                  <c:v>7.0000000000000001E-3</c:v>
                </c:pt>
                <c:pt idx="1">
                  <c:v>8.0000000000000002E-3</c:v>
                </c:pt>
                <c:pt idx="2">
                  <c:v>8.0000000000000002E-3</c:v>
                </c:pt>
                <c:pt idx="3">
                  <c:v>0.01</c:v>
                </c:pt>
                <c:pt idx="4">
                  <c:v>8.0000000000000002E-3</c:v>
                </c:pt>
                <c:pt idx="5">
                  <c:v>8.0000000000000002E-3</c:v>
                </c:pt>
                <c:pt idx="6">
                  <c:v>1.2E-2</c:v>
                </c:pt>
                <c:pt idx="7">
                  <c:v>6.0000000000000001E-3</c:v>
                </c:pt>
                <c:pt idx="8">
                  <c:v>0.01</c:v>
                </c:pt>
                <c:pt idx="9">
                  <c:v>8.9999999999999993E-3</c:v>
                </c:pt>
                <c:pt idx="10">
                  <c:v>1.7000000000000001E-2</c:v>
                </c:pt>
                <c:pt idx="11">
                  <c:v>0.01</c:v>
                </c:pt>
                <c:pt idx="12">
                  <c:v>8.9999999999999993E-3</c:v>
                </c:pt>
                <c:pt idx="13">
                  <c:v>1.4E-2</c:v>
                </c:pt>
                <c:pt idx="14">
                  <c:v>1.2E-2</c:v>
                </c:pt>
                <c:pt idx="15">
                  <c:v>1.9E-2</c:v>
                </c:pt>
                <c:pt idx="16">
                  <c:v>1.7999999999999999E-2</c:v>
                </c:pt>
                <c:pt idx="17">
                  <c:v>1.2E-2</c:v>
                </c:pt>
                <c:pt idx="18">
                  <c:v>1.0999999999999999E-2</c:v>
                </c:pt>
                <c:pt idx="19">
                  <c:v>1.2999999999999999E-2</c:v>
                </c:pt>
                <c:pt idx="20">
                  <c:v>1.4999999999999999E-2</c:v>
                </c:pt>
                <c:pt idx="21">
                  <c:v>0.01</c:v>
                </c:pt>
                <c:pt idx="22">
                  <c:v>1.2999999999999999E-2</c:v>
                </c:pt>
                <c:pt idx="23">
                  <c:v>0.01</c:v>
                </c:pt>
                <c:pt idx="24">
                  <c:v>1.0999999999999999E-2</c:v>
                </c:pt>
                <c:pt idx="25">
                  <c:v>8.9999999999999993E-3</c:v>
                </c:pt>
                <c:pt idx="26">
                  <c:v>6.2E-2</c:v>
                </c:pt>
                <c:pt idx="27">
                  <c:v>1.0999999999999999E-2</c:v>
                </c:pt>
                <c:pt idx="28">
                  <c:v>6.0000000000000001E-3</c:v>
                </c:pt>
                <c:pt idx="29">
                  <c:v>1.4E-2</c:v>
                </c:pt>
                <c:pt idx="30">
                  <c:v>1.2E-2</c:v>
                </c:pt>
                <c:pt idx="31">
                  <c:v>1.4E-2</c:v>
                </c:pt>
                <c:pt idx="32">
                  <c:v>1.2999999999999999E-2</c:v>
                </c:pt>
                <c:pt idx="33">
                  <c:v>1.2999999999999999E-2</c:v>
                </c:pt>
                <c:pt idx="34">
                  <c:v>1.0999999999999999E-2</c:v>
                </c:pt>
                <c:pt idx="35">
                  <c:v>1.0999999999999999E-2</c:v>
                </c:pt>
                <c:pt idx="36">
                  <c:v>0.01</c:v>
                </c:pt>
                <c:pt idx="37">
                  <c:v>8.9999999999999993E-3</c:v>
                </c:pt>
                <c:pt idx="38">
                  <c:v>8.9999999999999993E-3</c:v>
                </c:pt>
                <c:pt idx="39">
                  <c:v>1.0999999999999999E-2</c:v>
                </c:pt>
                <c:pt idx="40">
                  <c:v>8.0000000000000002E-3</c:v>
                </c:pt>
                <c:pt idx="41">
                  <c:v>7.0000000000000001E-3</c:v>
                </c:pt>
                <c:pt idx="42">
                  <c:v>7.0000000000000001E-3</c:v>
                </c:pt>
                <c:pt idx="43">
                  <c:v>8.9999999999999993E-3</c:v>
                </c:pt>
                <c:pt idx="44">
                  <c:v>8.0000000000000002E-3</c:v>
                </c:pt>
                <c:pt idx="45">
                  <c:v>1.2999999999999999E-2</c:v>
                </c:pt>
                <c:pt idx="46">
                  <c:v>7.0000000000000001E-3</c:v>
                </c:pt>
                <c:pt idx="47">
                  <c:v>0.01</c:v>
                </c:pt>
                <c:pt idx="48">
                  <c:v>8.9999999999999993E-3</c:v>
                </c:pt>
                <c:pt idx="49">
                  <c:v>7.0000000000000001E-3</c:v>
                </c:pt>
                <c:pt idx="50">
                  <c:v>1.2E-2</c:v>
                </c:pt>
                <c:pt idx="51">
                  <c:v>8.9999999999999993E-3</c:v>
                </c:pt>
                <c:pt idx="52">
                  <c:v>0.19500000000000001</c:v>
                </c:pt>
                <c:pt idx="53">
                  <c:v>3.1E-2</c:v>
                </c:pt>
                <c:pt idx="54">
                  <c:v>1.4999999999999999E-2</c:v>
                </c:pt>
                <c:pt idx="55">
                  <c:v>8.9999999999999993E-3</c:v>
                </c:pt>
                <c:pt idx="56">
                  <c:v>4.4999999999999998E-2</c:v>
                </c:pt>
                <c:pt idx="57">
                  <c:v>8.9999999999999993E-3</c:v>
                </c:pt>
                <c:pt idx="58">
                  <c:v>7.0000000000000001E-3</c:v>
                </c:pt>
                <c:pt idx="59">
                  <c:v>8.9999999999999993E-3</c:v>
                </c:pt>
                <c:pt idx="60">
                  <c:v>8.9999999999999993E-3</c:v>
                </c:pt>
                <c:pt idx="61">
                  <c:v>6.8000000000000005E-2</c:v>
                </c:pt>
                <c:pt idx="62">
                  <c:v>1.4E-2</c:v>
                </c:pt>
                <c:pt idx="63">
                  <c:v>1.0999999999999999E-2</c:v>
                </c:pt>
                <c:pt idx="64">
                  <c:v>1.0999999999999999E-2</c:v>
                </c:pt>
                <c:pt idx="65">
                  <c:v>1.2E-2</c:v>
                </c:pt>
                <c:pt idx="66">
                  <c:v>0.01</c:v>
                </c:pt>
                <c:pt idx="67">
                  <c:v>1.0999999999999999E-2</c:v>
                </c:pt>
                <c:pt idx="68">
                  <c:v>1.2999999999999999E-2</c:v>
                </c:pt>
                <c:pt idx="69">
                  <c:v>8.9999999999999993E-3</c:v>
                </c:pt>
                <c:pt idx="70">
                  <c:v>8.9999999999999993E-3</c:v>
                </c:pt>
                <c:pt idx="76">
                  <c:v>1.2999999999999999E-2</c:v>
                </c:pt>
                <c:pt idx="77">
                  <c:v>1.7000000000000001E-2</c:v>
                </c:pt>
                <c:pt idx="78">
                  <c:v>1.2E-2</c:v>
                </c:pt>
                <c:pt idx="79">
                  <c:v>8.9999999999999993E-3</c:v>
                </c:pt>
                <c:pt idx="80">
                  <c:v>1.0999999999999999E-2</c:v>
                </c:pt>
                <c:pt idx="81">
                  <c:v>1.0999999999999999E-2</c:v>
                </c:pt>
                <c:pt idx="82">
                  <c:v>1.0999999999999999E-2</c:v>
                </c:pt>
                <c:pt idx="83">
                  <c:v>5.0000000000000001E-3</c:v>
                </c:pt>
                <c:pt idx="84">
                  <c:v>1.4999999999999999E-2</c:v>
                </c:pt>
                <c:pt idx="85">
                  <c:v>0.1</c:v>
                </c:pt>
                <c:pt idx="86">
                  <c:v>6.0000000000000001E-3</c:v>
                </c:pt>
                <c:pt idx="87">
                  <c:v>1.0999999999999999E-2</c:v>
                </c:pt>
                <c:pt idx="88">
                  <c:v>1.0999999999999999E-2</c:v>
                </c:pt>
                <c:pt idx="89">
                  <c:v>0.01</c:v>
                </c:pt>
                <c:pt idx="90">
                  <c:v>4.0000000000000001E-3</c:v>
                </c:pt>
                <c:pt idx="91">
                  <c:v>0.01</c:v>
                </c:pt>
                <c:pt idx="92">
                  <c:v>8.0000000000000002E-3</c:v>
                </c:pt>
                <c:pt idx="93">
                  <c:v>1.0999999999999999E-2</c:v>
                </c:pt>
                <c:pt idx="94">
                  <c:v>8.9999999999999993E-3</c:v>
                </c:pt>
                <c:pt idx="95">
                  <c:v>8.9999999999999993E-3</c:v>
                </c:pt>
                <c:pt idx="96">
                  <c:v>6.0000000000000001E-3</c:v>
                </c:pt>
                <c:pt idx="97">
                  <c:v>1.2E-2</c:v>
                </c:pt>
                <c:pt idx="98">
                  <c:v>8.0000000000000002E-3</c:v>
                </c:pt>
                <c:pt idx="99">
                  <c:v>1.4999999999999999E-2</c:v>
                </c:pt>
                <c:pt idx="100">
                  <c:v>0.01</c:v>
                </c:pt>
                <c:pt idx="101">
                  <c:v>0.01</c:v>
                </c:pt>
                <c:pt idx="106">
                  <c:v>1.0999999999999999E-2</c:v>
                </c:pt>
                <c:pt idx="107">
                  <c:v>5.0000000000000001E-3</c:v>
                </c:pt>
                <c:pt idx="108">
                  <c:v>4.0000000000000001E-3</c:v>
                </c:pt>
                <c:pt idx="109">
                  <c:v>8.0000000000000002E-3</c:v>
                </c:pt>
                <c:pt idx="110">
                  <c:v>1.4E-2</c:v>
                </c:pt>
                <c:pt idx="111">
                  <c:v>1.0999999999999999E-2</c:v>
                </c:pt>
                <c:pt idx="112">
                  <c:v>1.4E-2</c:v>
                </c:pt>
                <c:pt idx="113">
                  <c:v>3.3000000000000002E-2</c:v>
                </c:pt>
                <c:pt idx="114">
                  <c:v>1.4E-2</c:v>
                </c:pt>
                <c:pt idx="115">
                  <c:v>1.4E-2</c:v>
                </c:pt>
                <c:pt idx="116">
                  <c:v>8.0000000000000002E-3</c:v>
                </c:pt>
                <c:pt idx="117">
                  <c:v>1.0999999999999999E-2</c:v>
                </c:pt>
                <c:pt idx="118">
                  <c:v>1.0999999999999999E-2</c:v>
                </c:pt>
                <c:pt idx="119">
                  <c:v>1.2E-2</c:v>
                </c:pt>
                <c:pt idx="120">
                  <c:v>7.0000000000000001E-3</c:v>
                </c:pt>
                <c:pt idx="121">
                  <c:v>1.2999999999999999E-2</c:v>
                </c:pt>
                <c:pt idx="122">
                  <c:v>1.2E-2</c:v>
                </c:pt>
                <c:pt idx="123">
                  <c:v>1.4E-2</c:v>
                </c:pt>
                <c:pt idx="124">
                  <c:v>1.4E-2</c:v>
                </c:pt>
                <c:pt idx="125">
                  <c:v>1.2E-2</c:v>
                </c:pt>
                <c:pt idx="126">
                  <c:v>5.0000000000000001E-3</c:v>
                </c:pt>
                <c:pt idx="127">
                  <c:v>0.01</c:v>
                </c:pt>
                <c:pt idx="128">
                  <c:v>4.7E-2</c:v>
                </c:pt>
                <c:pt idx="129">
                  <c:v>8.9999999999999993E-3</c:v>
                </c:pt>
                <c:pt idx="130">
                  <c:v>8.9999999999999993E-3</c:v>
                </c:pt>
                <c:pt idx="131">
                  <c:v>1.0999999999999999E-2</c:v>
                </c:pt>
                <c:pt idx="132">
                  <c:v>1.4E-2</c:v>
                </c:pt>
                <c:pt idx="133">
                  <c:v>0.01</c:v>
                </c:pt>
                <c:pt idx="134">
                  <c:v>8.0000000000000002E-3</c:v>
                </c:pt>
                <c:pt idx="135">
                  <c:v>8.0000000000000002E-3</c:v>
                </c:pt>
                <c:pt idx="136">
                  <c:v>1.2999999999999999E-2</c:v>
                </c:pt>
                <c:pt idx="137">
                  <c:v>8.9999999999999993E-3</c:v>
                </c:pt>
                <c:pt idx="138">
                  <c:v>7.0000000000000001E-3</c:v>
                </c:pt>
                <c:pt idx="139">
                  <c:v>0.01</c:v>
                </c:pt>
                <c:pt idx="140">
                  <c:v>1.0999999999999999E-2</c:v>
                </c:pt>
                <c:pt idx="141">
                  <c:v>6.0000000000000001E-3</c:v>
                </c:pt>
                <c:pt idx="142">
                  <c:v>5.0000000000000001E-3</c:v>
                </c:pt>
                <c:pt idx="143">
                  <c:v>5.0000000000000001E-3</c:v>
                </c:pt>
                <c:pt idx="144">
                  <c:v>7.0000000000000001E-3</c:v>
                </c:pt>
                <c:pt idx="145">
                  <c:v>0.01</c:v>
                </c:pt>
                <c:pt idx="146">
                  <c:v>0.01</c:v>
                </c:pt>
                <c:pt idx="147">
                  <c:v>1.2E-2</c:v>
                </c:pt>
                <c:pt idx="148">
                  <c:v>0.01</c:v>
                </c:pt>
                <c:pt idx="149">
                  <c:v>1.9E-2</c:v>
                </c:pt>
                <c:pt idx="150">
                  <c:v>1.4999999999999999E-2</c:v>
                </c:pt>
                <c:pt idx="151">
                  <c:v>1.2E-2</c:v>
                </c:pt>
                <c:pt idx="152">
                  <c:v>1.4999999999999999E-2</c:v>
                </c:pt>
                <c:pt idx="153">
                  <c:v>1.4E-2</c:v>
                </c:pt>
                <c:pt idx="154">
                  <c:v>1.2E-2</c:v>
                </c:pt>
                <c:pt idx="155">
                  <c:v>1.2E-2</c:v>
                </c:pt>
                <c:pt idx="156">
                  <c:v>1.7000000000000001E-2</c:v>
                </c:pt>
                <c:pt idx="157">
                  <c:v>1.7000000000000001E-2</c:v>
                </c:pt>
                <c:pt idx="158">
                  <c:v>1.2999999999999999E-2</c:v>
                </c:pt>
                <c:pt idx="159">
                  <c:v>1.2999999999999999E-2</c:v>
                </c:pt>
                <c:pt idx="160">
                  <c:v>1.2E-2</c:v>
                </c:pt>
                <c:pt idx="165">
                  <c:v>1.0999999999999999E-2</c:v>
                </c:pt>
                <c:pt idx="166">
                  <c:v>8.0000000000000002E-3</c:v>
                </c:pt>
                <c:pt idx="167">
                  <c:v>7.0000000000000001E-3</c:v>
                </c:pt>
                <c:pt idx="168">
                  <c:v>3.0000000000000001E-3</c:v>
                </c:pt>
                <c:pt idx="169">
                  <c:v>6.0000000000000001E-3</c:v>
                </c:pt>
                <c:pt idx="170">
                  <c:v>4.0000000000000001E-3</c:v>
                </c:pt>
                <c:pt idx="171">
                  <c:v>5.0000000000000001E-3</c:v>
                </c:pt>
                <c:pt idx="172">
                  <c:v>4.0000000000000001E-3</c:v>
                </c:pt>
                <c:pt idx="173">
                  <c:v>0.01</c:v>
                </c:pt>
                <c:pt idx="174">
                  <c:v>7.0000000000000001E-3</c:v>
                </c:pt>
                <c:pt idx="175">
                  <c:v>0.01</c:v>
                </c:pt>
                <c:pt idx="176">
                  <c:v>8.0000000000000002E-3</c:v>
                </c:pt>
                <c:pt idx="177">
                  <c:v>8.9999999999999993E-3</c:v>
                </c:pt>
                <c:pt idx="178">
                  <c:v>8.0000000000000002E-3</c:v>
                </c:pt>
                <c:pt idx="179">
                  <c:v>8.0000000000000002E-3</c:v>
                </c:pt>
                <c:pt idx="180">
                  <c:v>8.0000000000000002E-3</c:v>
                </c:pt>
                <c:pt idx="181">
                  <c:v>8.0000000000000002E-3</c:v>
                </c:pt>
                <c:pt idx="182">
                  <c:v>1.2999999999999999E-2</c:v>
                </c:pt>
                <c:pt idx="183">
                  <c:v>8.0000000000000002E-3</c:v>
                </c:pt>
                <c:pt idx="184">
                  <c:v>8.0000000000000002E-3</c:v>
                </c:pt>
                <c:pt idx="185">
                  <c:v>1.2E-2</c:v>
                </c:pt>
                <c:pt idx="186">
                  <c:v>8.9999999999999993E-3</c:v>
                </c:pt>
                <c:pt idx="187">
                  <c:v>8.0000000000000002E-3</c:v>
                </c:pt>
                <c:pt idx="188">
                  <c:v>1.7999999999999999E-2</c:v>
                </c:pt>
                <c:pt idx="189">
                  <c:v>1.2E-2</c:v>
                </c:pt>
                <c:pt idx="190">
                  <c:v>1.2E-2</c:v>
                </c:pt>
                <c:pt idx="191">
                  <c:v>1.4E-2</c:v>
                </c:pt>
                <c:pt idx="193">
                  <c:v>1.9E-2</c:v>
                </c:pt>
                <c:pt idx="194">
                  <c:v>1.2999999999999999E-2</c:v>
                </c:pt>
                <c:pt idx="195">
                  <c:v>1.0999999999999999E-2</c:v>
                </c:pt>
                <c:pt idx="196">
                  <c:v>2.8000000000000001E-2</c:v>
                </c:pt>
                <c:pt idx="197">
                  <c:v>0.17</c:v>
                </c:pt>
                <c:pt idx="198">
                  <c:v>1.2E-2</c:v>
                </c:pt>
                <c:pt idx="199">
                  <c:v>8.0000000000000002E-3</c:v>
                </c:pt>
                <c:pt idx="200">
                  <c:v>8.0000000000000002E-3</c:v>
                </c:pt>
                <c:pt idx="201">
                  <c:v>8.0000000000000002E-3</c:v>
                </c:pt>
                <c:pt idx="202">
                  <c:v>7.0000000000000001E-3</c:v>
                </c:pt>
                <c:pt idx="203">
                  <c:v>8.0000000000000002E-3</c:v>
                </c:pt>
                <c:pt idx="204">
                  <c:v>8.0000000000000002E-3</c:v>
                </c:pt>
                <c:pt idx="205">
                  <c:v>6.0000000000000001E-3</c:v>
                </c:pt>
                <c:pt idx="206">
                  <c:v>6.0000000000000001E-3</c:v>
                </c:pt>
                <c:pt idx="207">
                  <c:v>4.0000000000000001E-3</c:v>
                </c:pt>
                <c:pt idx="208">
                  <c:v>2E-3</c:v>
                </c:pt>
                <c:pt idx="209">
                  <c:v>4.0000000000000001E-3</c:v>
                </c:pt>
                <c:pt idx="210">
                  <c:v>7.0000000000000001E-3</c:v>
                </c:pt>
                <c:pt idx="211">
                  <c:v>6.0000000000000001E-3</c:v>
                </c:pt>
                <c:pt idx="212">
                  <c:v>2.7E-2</c:v>
                </c:pt>
                <c:pt idx="213">
                  <c:v>0.01</c:v>
                </c:pt>
                <c:pt idx="214">
                  <c:v>8.9999999999999993E-3</c:v>
                </c:pt>
                <c:pt idx="215">
                  <c:v>7.0000000000000001E-3</c:v>
                </c:pt>
                <c:pt idx="216">
                  <c:v>0.01</c:v>
                </c:pt>
                <c:pt idx="217">
                  <c:v>3.1E-2</c:v>
                </c:pt>
                <c:pt idx="218">
                  <c:v>8.9999999999999993E-3</c:v>
                </c:pt>
                <c:pt idx="219">
                  <c:v>0.01</c:v>
                </c:pt>
                <c:pt idx="220">
                  <c:v>8.0000000000000002E-3</c:v>
                </c:pt>
                <c:pt idx="221">
                  <c:v>1.2E-2</c:v>
                </c:pt>
              </c:numCache>
            </c:numRef>
          </c:yVal>
          <c:smooth val="0"/>
          <c:extLst>
            <c:ext xmlns:c16="http://schemas.microsoft.com/office/drawing/2014/chart" uri="{C3380CC4-5D6E-409C-BE32-E72D297353CC}">
              <c16:uniqueId val="{00000003-D539-4A41-B49F-A683FE2DF412}"/>
            </c:ext>
          </c:extLst>
        </c:ser>
        <c:dLbls>
          <c:showLegendKey val="0"/>
          <c:showVal val="0"/>
          <c:showCatName val="0"/>
          <c:showSerName val="0"/>
          <c:showPercent val="0"/>
          <c:showBubbleSize val="0"/>
        </c:dLbls>
        <c:axId val="128525056"/>
        <c:axId val="128526976"/>
      </c:scatterChart>
      <c:valAx>
        <c:axId val="128525056"/>
        <c:scaling>
          <c:logBase val="10"/>
          <c:orientation val="minMax"/>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at Nt, Judea, cfs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28526976"/>
        <c:crosses val="autoZero"/>
        <c:crossBetween val="midCat"/>
      </c:valAx>
      <c:valAx>
        <c:axId val="128526976"/>
        <c:scaling>
          <c:orientation val="minMax"/>
          <c:max val="5.000000000000001E-2"/>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1285250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r>
              <a:rPr lang="en-US" sz="1400"/>
              <a:t>Big Creek Total Phosphorus (TP) Concentrations:</a:t>
            </a:r>
            <a:r>
              <a:rPr lang="en-US" sz="1400" baseline="0"/>
              <a:t> Upstream (BC6) vs Downstream (BC7), </a:t>
            </a:r>
            <a:r>
              <a:rPr lang="en-US" sz="1400"/>
              <a:t>5/1/15-6/25/19</a:t>
            </a:r>
          </a:p>
        </c:rich>
      </c:tx>
      <c:layout>
        <c:manualLayout>
          <c:xMode val="edge"/>
          <c:yMode val="edge"/>
          <c:x val="0.11314684348666942"/>
          <c:y val="1.4682940258786822E-2"/>
        </c:manualLayout>
      </c:layout>
      <c:overlay val="0"/>
      <c:spPr>
        <a:noFill/>
        <a:ln>
          <a:noFill/>
        </a:ln>
        <a:effectLst/>
      </c:spPr>
      <c:txPr>
        <a:bodyPr rot="0" spcFirstLastPara="1" vertOverflow="ellipsis" vert="horz" wrap="square" anchor="ctr" anchorCtr="1"/>
        <a:lstStyle/>
        <a:p>
          <a:pPr>
            <a:defRPr sz="1600" b="0" i="0" u="none" strike="noStrike" kern="1200" spc="70" baseline="0">
              <a:solidFill>
                <a:schemeClr val="dk1">
                  <a:lumMod val="50000"/>
                  <a:lumOff val="50000"/>
                </a:schemeClr>
              </a:solidFill>
              <a:latin typeface="+mn-lt"/>
              <a:ea typeface="+mn-ea"/>
              <a:cs typeface="+mn-cs"/>
            </a:defRPr>
          </a:pPr>
          <a:endParaRPr lang="en-US"/>
        </a:p>
      </c:txPr>
    </c:title>
    <c:autoTitleDeleted val="0"/>
    <c:plotArea>
      <c:layout/>
      <c:scatterChart>
        <c:scatterStyle val="lineMarker"/>
        <c:varyColors val="0"/>
        <c:ser>
          <c:idx val="0"/>
          <c:order val="0"/>
          <c:tx>
            <c:strRef>
              <c:f>'[David 8-13-2019, clean data.xlsx]Sheet1'!$F$36</c:f>
              <c:strCache>
                <c:ptCount val="1"/>
                <c:pt idx="0">
                  <c:v>Upstream</c:v>
                </c:pt>
              </c:strCache>
            </c:strRef>
          </c:tx>
          <c:spPr>
            <a:ln w="25400">
              <a:noFill/>
            </a:ln>
            <a:effectLst/>
          </c:spPr>
          <c:marker>
            <c:symbol val="circle"/>
            <c:size val="4"/>
            <c:spPr>
              <a:solidFill>
                <a:schemeClr val="accent1"/>
              </a:solidFill>
              <a:ln w="9525" cap="flat" cmpd="sng" algn="ctr">
                <a:solidFill>
                  <a:schemeClr val="accent1"/>
                </a:solidFill>
                <a:round/>
              </a:ln>
              <a:effectLst/>
            </c:spPr>
          </c:marker>
          <c:trendline>
            <c:spPr>
              <a:ln w="25400" cap="rnd" cmpd="sng" algn="ctr">
                <a:solidFill>
                  <a:srgbClr val="0070C0">
                    <a:alpha val="43000"/>
                  </a:srgbClr>
                </a:solidFill>
                <a:round/>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data.xlsx]Sheet1'!$F$37:$F$258</c:f>
              <c:numCache>
                <c:formatCode>General</c:formatCode>
                <c:ptCount val="222"/>
                <c:pt idx="0">
                  <c:v>1.7999999999999999E-2</c:v>
                </c:pt>
                <c:pt idx="1">
                  <c:v>0.02</c:v>
                </c:pt>
                <c:pt idx="2">
                  <c:v>0.03</c:v>
                </c:pt>
                <c:pt idx="3">
                  <c:v>6.2E-2</c:v>
                </c:pt>
                <c:pt idx="4">
                  <c:v>2.4E-2</c:v>
                </c:pt>
                <c:pt idx="5">
                  <c:v>2.1999999999999999E-2</c:v>
                </c:pt>
                <c:pt idx="6">
                  <c:v>2.1999999999999999E-2</c:v>
                </c:pt>
                <c:pt idx="7">
                  <c:v>0.03</c:v>
                </c:pt>
                <c:pt idx="8">
                  <c:v>2.8000000000000001E-2</c:v>
                </c:pt>
                <c:pt idx="9">
                  <c:v>4.5999999999999999E-2</c:v>
                </c:pt>
                <c:pt idx="10">
                  <c:v>1.4E-2</c:v>
                </c:pt>
                <c:pt idx="11">
                  <c:v>0.04</c:v>
                </c:pt>
                <c:pt idx="12">
                  <c:v>4.5999999999999999E-2</c:v>
                </c:pt>
                <c:pt idx="13">
                  <c:v>2.8000000000000001E-2</c:v>
                </c:pt>
                <c:pt idx="14">
                  <c:v>3.5999999999999997E-2</c:v>
                </c:pt>
                <c:pt idx="15">
                  <c:v>0.02</c:v>
                </c:pt>
                <c:pt idx="16">
                  <c:v>2.1999999999999999E-2</c:v>
                </c:pt>
                <c:pt idx="17">
                  <c:v>2.5999999999999999E-2</c:v>
                </c:pt>
                <c:pt idx="18">
                  <c:v>0.04</c:v>
                </c:pt>
                <c:pt idx="19">
                  <c:v>6.4000000000000001E-2</c:v>
                </c:pt>
                <c:pt idx="20">
                  <c:v>0.03</c:v>
                </c:pt>
                <c:pt idx="21">
                  <c:v>0.04</c:v>
                </c:pt>
                <c:pt idx="22">
                  <c:v>2.4E-2</c:v>
                </c:pt>
                <c:pt idx="23">
                  <c:v>2.1999999999999999E-2</c:v>
                </c:pt>
                <c:pt idx="24">
                  <c:v>3.2000000000000001E-2</c:v>
                </c:pt>
                <c:pt idx="25">
                  <c:v>5.1999999999999998E-2</c:v>
                </c:pt>
                <c:pt idx="26">
                  <c:v>0.13600000000000001</c:v>
                </c:pt>
                <c:pt idx="27">
                  <c:v>2.5999999999999999E-2</c:v>
                </c:pt>
                <c:pt idx="28">
                  <c:v>1.6E-2</c:v>
                </c:pt>
                <c:pt idx="29">
                  <c:v>3.2000000000000001E-2</c:v>
                </c:pt>
                <c:pt idx="30">
                  <c:v>3.5999999999999997E-2</c:v>
                </c:pt>
                <c:pt idx="31">
                  <c:v>1.2999999999999999E-2</c:v>
                </c:pt>
                <c:pt idx="32">
                  <c:v>2.1999999999999999E-2</c:v>
                </c:pt>
                <c:pt idx="33">
                  <c:v>2.4E-2</c:v>
                </c:pt>
                <c:pt idx="34">
                  <c:v>2.1999999999999999E-2</c:v>
                </c:pt>
                <c:pt idx="35">
                  <c:v>3.2000000000000001E-2</c:v>
                </c:pt>
                <c:pt idx="36">
                  <c:v>1.7999999999999999E-2</c:v>
                </c:pt>
                <c:pt idx="37">
                  <c:v>0.06</c:v>
                </c:pt>
                <c:pt idx="38">
                  <c:v>2.1999999999999999E-2</c:v>
                </c:pt>
                <c:pt idx="39">
                  <c:v>1.2E-2</c:v>
                </c:pt>
                <c:pt idx="40">
                  <c:v>2.4E-2</c:v>
                </c:pt>
                <c:pt idx="41">
                  <c:v>2.5999999999999999E-2</c:v>
                </c:pt>
                <c:pt idx="42">
                  <c:v>2.5999999999999999E-2</c:v>
                </c:pt>
                <c:pt idx="43">
                  <c:v>2.4E-2</c:v>
                </c:pt>
                <c:pt idx="44">
                  <c:v>2.8000000000000001E-2</c:v>
                </c:pt>
                <c:pt idx="45">
                  <c:v>6.4000000000000001E-2</c:v>
                </c:pt>
                <c:pt idx="46">
                  <c:v>0.04</c:v>
                </c:pt>
                <c:pt idx="47">
                  <c:v>4.2000000000000003E-2</c:v>
                </c:pt>
                <c:pt idx="48">
                  <c:v>0.04</c:v>
                </c:pt>
                <c:pt idx="49">
                  <c:v>3.2000000000000001E-2</c:v>
                </c:pt>
                <c:pt idx="50">
                  <c:v>0.02</c:v>
                </c:pt>
                <c:pt idx="51">
                  <c:v>3.2000000000000001E-2</c:v>
                </c:pt>
                <c:pt idx="52">
                  <c:v>0.35399999999999998</c:v>
                </c:pt>
                <c:pt idx="53">
                  <c:v>7.3999999999999996E-2</c:v>
                </c:pt>
                <c:pt idx="54">
                  <c:v>4.5999999999999999E-2</c:v>
                </c:pt>
                <c:pt idx="55">
                  <c:v>3.4000000000000002E-2</c:v>
                </c:pt>
                <c:pt idx="56">
                  <c:v>4.3999999999999997E-2</c:v>
                </c:pt>
                <c:pt idx="57">
                  <c:v>2.5999999999999999E-2</c:v>
                </c:pt>
                <c:pt idx="58">
                  <c:v>3.5999999999999997E-2</c:v>
                </c:pt>
                <c:pt idx="59">
                  <c:v>0.03</c:v>
                </c:pt>
                <c:pt idx="60">
                  <c:v>0.03</c:v>
                </c:pt>
                <c:pt idx="61">
                  <c:v>2.8000000000000001E-2</c:v>
                </c:pt>
                <c:pt idx="62">
                  <c:v>4.8000000000000001E-2</c:v>
                </c:pt>
                <c:pt idx="63">
                  <c:v>2.4E-2</c:v>
                </c:pt>
                <c:pt idx="64">
                  <c:v>2.5999999999999999E-2</c:v>
                </c:pt>
                <c:pt idx="65">
                  <c:v>2.4E-2</c:v>
                </c:pt>
                <c:pt idx="66">
                  <c:v>2.8000000000000001E-2</c:v>
                </c:pt>
                <c:pt idx="67">
                  <c:v>1.7999999999999999E-2</c:v>
                </c:pt>
                <c:pt idx="68">
                  <c:v>2.8000000000000001E-2</c:v>
                </c:pt>
                <c:pt idx="69">
                  <c:v>2.4E-2</c:v>
                </c:pt>
                <c:pt idx="70">
                  <c:v>7.8E-2</c:v>
                </c:pt>
                <c:pt idx="76">
                  <c:v>2.1999999999999999E-2</c:v>
                </c:pt>
                <c:pt idx="77">
                  <c:v>4.5999999999999999E-2</c:v>
                </c:pt>
                <c:pt idx="78">
                  <c:v>0.02</c:v>
                </c:pt>
                <c:pt idx="79">
                  <c:v>0.03</c:v>
                </c:pt>
                <c:pt idx="80">
                  <c:v>0.02</c:v>
                </c:pt>
                <c:pt idx="81">
                  <c:v>2.5999999999999999E-2</c:v>
                </c:pt>
                <c:pt idx="82">
                  <c:v>2.1999999999999999E-2</c:v>
                </c:pt>
                <c:pt idx="83">
                  <c:v>1.6E-2</c:v>
                </c:pt>
                <c:pt idx="84">
                  <c:v>5.1999999999999998E-2</c:v>
                </c:pt>
                <c:pt idx="85">
                  <c:v>0.48</c:v>
                </c:pt>
                <c:pt idx="86">
                  <c:v>3.4000000000000002E-2</c:v>
                </c:pt>
                <c:pt idx="87">
                  <c:v>3.2000000000000001E-2</c:v>
                </c:pt>
                <c:pt idx="88">
                  <c:v>4.2000000000000003E-2</c:v>
                </c:pt>
                <c:pt idx="89">
                  <c:v>2.5999999999999999E-2</c:v>
                </c:pt>
                <c:pt idx="90">
                  <c:v>0.02</c:v>
                </c:pt>
                <c:pt idx="91">
                  <c:v>1.2E-2</c:v>
                </c:pt>
                <c:pt idx="92">
                  <c:v>1.7999999999999999E-2</c:v>
                </c:pt>
                <c:pt idx="93">
                  <c:v>4.3999999999999997E-2</c:v>
                </c:pt>
                <c:pt idx="94">
                  <c:v>1.6E-2</c:v>
                </c:pt>
                <c:pt idx="95">
                  <c:v>0.03</c:v>
                </c:pt>
                <c:pt idx="96">
                  <c:v>1.7999999999999999E-2</c:v>
                </c:pt>
                <c:pt idx="97">
                  <c:v>1.7999999999999999E-2</c:v>
                </c:pt>
                <c:pt idx="98">
                  <c:v>0.01</c:v>
                </c:pt>
                <c:pt idx="99">
                  <c:v>1.6E-2</c:v>
                </c:pt>
                <c:pt idx="100">
                  <c:v>2.9000000000000001E-2</c:v>
                </c:pt>
                <c:pt idx="101">
                  <c:v>2.3E-2</c:v>
                </c:pt>
                <c:pt idx="106">
                  <c:v>3.1E-2</c:v>
                </c:pt>
                <c:pt idx="107">
                  <c:v>1.4E-2</c:v>
                </c:pt>
                <c:pt idx="108">
                  <c:v>0.02</c:v>
                </c:pt>
                <c:pt idx="109">
                  <c:v>0.02</c:v>
                </c:pt>
                <c:pt idx="110">
                  <c:v>1.0999999999999999E-2</c:v>
                </c:pt>
                <c:pt idx="111">
                  <c:v>1.6E-2</c:v>
                </c:pt>
                <c:pt idx="112">
                  <c:v>0.02</c:v>
                </c:pt>
                <c:pt idx="113">
                  <c:v>2.5999999999999999E-2</c:v>
                </c:pt>
                <c:pt idx="114">
                  <c:v>2.1000000000000001E-2</c:v>
                </c:pt>
                <c:pt idx="115">
                  <c:v>2.1000000000000001E-2</c:v>
                </c:pt>
                <c:pt idx="116">
                  <c:v>3.1E-2</c:v>
                </c:pt>
                <c:pt idx="117">
                  <c:v>1.2999999999999999E-2</c:v>
                </c:pt>
                <c:pt idx="118">
                  <c:v>0.2</c:v>
                </c:pt>
                <c:pt idx="119">
                  <c:v>1.9E-2</c:v>
                </c:pt>
                <c:pt idx="120">
                  <c:v>2.5999999999999999E-2</c:v>
                </c:pt>
                <c:pt idx="121">
                  <c:v>1.7000000000000001E-2</c:v>
                </c:pt>
                <c:pt idx="122">
                  <c:v>1.4E-2</c:v>
                </c:pt>
                <c:pt idx="123">
                  <c:v>1.6E-2</c:v>
                </c:pt>
                <c:pt idx="124">
                  <c:v>1.7000000000000001E-2</c:v>
                </c:pt>
                <c:pt idx="125">
                  <c:v>0.06</c:v>
                </c:pt>
                <c:pt idx="126">
                  <c:v>4.3999999999999997E-2</c:v>
                </c:pt>
                <c:pt idx="127">
                  <c:v>4.5999999999999999E-2</c:v>
                </c:pt>
                <c:pt idx="128">
                  <c:v>0.122</c:v>
                </c:pt>
                <c:pt idx="129">
                  <c:v>3.7999999999999999E-2</c:v>
                </c:pt>
                <c:pt idx="130">
                  <c:v>5.3999999999999999E-2</c:v>
                </c:pt>
                <c:pt idx="131">
                  <c:v>5.3999999999999999E-2</c:v>
                </c:pt>
                <c:pt idx="132">
                  <c:v>3.5999999999999997E-2</c:v>
                </c:pt>
                <c:pt idx="133">
                  <c:v>2.1999999999999999E-2</c:v>
                </c:pt>
                <c:pt idx="134">
                  <c:v>4.8000000000000001E-2</c:v>
                </c:pt>
                <c:pt idx="135">
                  <c:v>0.02</c:v>
                </c:pt>
                <c:pt idx="136">
                  <c:v>5.3999999999999999E-2</c:v>
                </c:pt>
                <c:pt idx="137">
                  <c:v>2.5999999999999999E-2</c:v>
                </c:pt>
                <c:pt idx="138">
                  <c:v>1.4E-2</c:v>
                </c:pt>
                <c:pt idx="139">
                  <c:v>1.6E-2</c:v>
                </c:pt>
                <c:pt idx="140">
                  <c:v>2.8000000000000001E-2</c:v>
                </c:pt>
                <c:pt idx="141">
                  <c:v>2.5999999999999999E-2</c:v>
                </c:pt>
                <c:pt idx="142">
                  <c:v>0.03</c:v>
                </c:pt>
                <c:pt idx="143">
                  <c:v>1.4E-2</c:v>
                </c:pt>
                <c:pt idx="144">
                  <c:v>2.1999999999999999E-2</c:v>
                </c:pt>
                <c:pt idx="145">
                  <c:v>2.1999999999999999E-2</c:v>
                </c:pt>
                <c:pt idx="146">
                  <c:v>0.03</c:v>
                </c:pt>
                <c:pt idx="147">
                  <c:v>3.7999999999999999E-2</c:v>
                </c:pt>
                <c:pt idx="148">
                  <c:v>2.4E-2</c:v>
                </c:pt>
                <c:pt idx="149">
                  <c:v>0.02</c:v>
                </c:pt>
                <c:pt idx="150">
                  <c:v>2.1999999999999999E-2</c:v>
                </c:pt>
                <c:pt idx="156">
                  <c:v>4.2000000000000003E-2</c:v>
                </c:pt>
                <c:pt idx="160">
                  <c:v>0.16400000000000001</c:v>
                </c:pt>
                <c:pt idx="165">
                  <c:v>4.2999999999999997E-2</c:v>
                </c:pt>
                <c:pt idx="166">
                  <c:v>8.9999999999999993E-3</c:v>
                </c:pt>
                <c:pt idx="167">
                  <c:v>6.0000000000000001E-3</c:v>
                </c:pt>
                <c:pt idx="168">
                  <c:v>0.16700000000000001</c:v>
                </c:pt>
                <c:pt idx="169">
                  <c:v>6.0000000000000001E-3</c:v>
                </c:pt>
                <c:pt idx="170">
                  <c:v>3.0000000000000001E-3</c:v>
                </c:pt>
                <c:pt idx="171">
                  <c:v>8.9999999999999993E-3</c:v>
                </c:pt>
                <c:pt idx="172">
                  <c:v>2.1999999999999999E-2</c:v>
                </c:pt>
                <c:pt idx="173">
                  <c:v>0.30499999999999999</c:v>
                </c:pt>
                <c:pt idx="174">
                  <c:v>0.01</c:v>
                </c:pt>
                <c:pt idx="175">
                  <c:v>1.4999999999999999E-2</c:v>
                </c:pt>
                <c:pt idx="176">
                  <c:v>1.2E-2</c:v>
                </c:pt>
                <c:pt idx="177">
                  <c:v>0.02</c:v>
                </c:pt>
                <c:pt idx="178">
                  <c:v>1.7000000000000001E-2</c:v>
                </c:pt>
                <c:pt idx="179">
                  <c:v>1.2999999999999999E-2</c:v>
                </c:pt>
                <c:pt idx="184">
                  <c:v>3.5999999999999997E-2</c:v>
                </c:pt>
                <c:pt idx="186">
                  <c:v>8.9999999999999993E-3</c:v>
                </c:pt>
                <c:pt idx="187">
                  <c:v>0.01</c:v>
                </c:pt>
                <c:pt idx="188">
                  <c:v>8.0000000000000002E-3</c:v>
                </c:pt>
                <c:pt idx="191">
                  <c:v>2.4E-2</c:v>
                </c:pt>
                <c:pt idx="193">
                  <c:v>2.9000000000000001E-2</c:v>
                </c:pt>
                <c:pt idx="194">
                  <c:v>2.3E-2</c:v>
                </c:pt>
                <c:pt idx="195">
                  <c:v>1.4999999999999999E-2</c:v>
                </c:pt>
                <c:pt idx="196">
                  <c:v>5.6000000000000001E-2</c:v>
                </c:pt>
                <c:pt idx="197">
                  <c:v>1.4999999999999999E-2</c:v>
                </c:pt>
                <c:pt idx="198">
                  <c:v>8.9999999999999993E-3</c:v>
                </c:pt>
                <c:pt idx="199">
                  <c:v>8.9999999999999993E-3</c:v>
                </c:pt>
                <c:pt idx="200">
                  <c:v>1.7999999999999999E-2</c:v>
                </c:pt>
                <c:pt idx="201">
                  <c:v>6.0000000000000001E-3</c:v>
                </c:pt>
                <c:pt idx="202">
                  <c:v>0.01</c:v>
                </c:pt>
                <c:pt idx="203">
                  <c:v>6.0000000000000001E-3</c:v>
                </c:pt>
                <c:pt idx="204">
                  <c:v>2.1999999999999999E-2</c:v>
                </c:pt>
                <c:pt idx="205">
                  <c:v>8.0000000000000002E-3</c:v>
                </c:pt>
                <c:pt idx="206">
                  <c:v>3.2000000000000001E-2</c:v>
                </c:pt>
                <c:pt idx="207">
                  <c:v>3.0000000000000001E-3</c:v>
                </c:pt>
                <c:pt idx="208">
                  <c:v>1.0999999999999999E-2</c:v>
                </c:pt>
                <c:pt idx="209">
                  <c:v>1.4E-2</c:v>
                </c:pt>
                <c:pt idx="210">
                  <c:v>8.9999999999999993E-3</c:v>
                </c:pt>
                <c:pt idx="211">
                  <c:v>0.104</c:v>
                </c:pt>
                <c:pt idx="212">
                  <c:v>5.0999999999999997E-2</c:v>
                </c:pt>
                <c:pt idx="213">
                  <c:v>4.7E-2</c:v>
                </c:pt>
                <c:pt idx="214">
                  <c:v>0.02</c:v>
                </c:pt>
                <c:pt idx="215">
                  <c:v>1.4E-2</c:v>
                </c:pt>
                <c:pt idx="216">
                  <c:v>6.8000000000000005E-2</c:v>
                </c:pt>
                <c:pt idx="217">
                  <c:v>0.123</c:v>
                </c:pt>
                <c:pt idx="218">
                  <c:v>1.4999999999999999E-2</c:v>
                </c:pt>
                <c:pt idx="219">
                  <c:v>1.4999999999999999E-2</c:v>
                </c:pt>
                <c:pt idx="220">
                  <c:v>8.0000000000000002E-3</c:v>
                </c:pt>
                <c:pt idx="221">
                  <c:v>2.3E-2</c:v>
                </c:pt>
              </c:numCache>
            </c:numRef>
          </c:yVal>
          <c:smooth val="0"/>
          <c:extLst>
            <c:ext xmlns:c16="http://schemas.microsoft.com/office/drawing/2014/chart" uri="{C3380CC4-5D6E-409C-BE32-E72D297353CC}">
              <c16:uniqueId val="{00000001-C468-4593-ABE2-652C1E79A5D3}"/>
            </c:ext>
          </c:extLst>
        </c:ser>
        <c:ser>
          <c:idx val="1"/>
          <c:order val="1"/>
          <c:tx>
            <c:strRef>
              <c:f>'[David 8-13-2019, clean data.xlsx]Sheet1'!$G$36</c:f>
              <c:strCache>
                <c:ptCount val="1"/>
                <c:pt idx="0">
                  <c:v>Downstream</c:v>
                </c:pt>
              </c:strCache>
            </c:strRef>
          </c:tx>
          <c:spPr>
            <a:ln w="25400">
              <a:noFill/>
            </a:ln>
            <a:effectLst/>
          </c:spPr>
          <c:marker>
            <c:symbol val="circle"/>
            <c:size val="4"/>
            <c:spPr>
              <a:solidFill>
                <a:schemeClr val="accent2"/>
              </a:solidFill>
              <a:ln w="9525" cap="flat" cmpd="sng" algn="ctr">
                <a:solidFill>
                  <a:schemeClr val="accent2"/>
                </a:solidFill>
                <a:round/>
              </a:ln>
              <a:effectLst/>
            </c:spPr>
          </c:marker>
          <c:trendline>
            <c:spPr>
              <a:ln w="25400" cap="rnd" cmpd="sng" algn="ctr">
                <a:solidFill>
                  <a:srgbClr val="FFC000">
                    <a:alpha val="44000"/>
                  </a:srgbClr>
                </a:solidFill>
                <a:round/>
              </a:ln>
              <a:effectLst/>
            </c:spPr>
            <c:trendlineType val="linear"/>
            <c:dispRSqr val="1"/>
            <c:dispEq val="1"/>
            <c:trendlineLbl>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trendlineLbl>
          </c:trendline>
          <c:xVal>
            <c:numRef>
              <c:f>'[David 8-13-2019, clean data.xlsx]Sheet1'!$E$37:$E$258</c:f>
              <c:numCache>
                <c:formatCode>General</c:formatCode>
                <c:ptCount val="222"/>
                <c:pt idx="0">
                  <c:v>53</c:v>
                </c:pt>
                <c:pt idx="1">
                  <c:v>21</c:v>
                </c:pt>
                <c:pt idx="2">
                  <c:v>52</c:v>
                </c:pt>
                <c:pt idx="3">
                  <c:v>386</c:v>
                </c:pt>
                <c:pt idx="4">
                  <c:v>79</c:v>
                </c:pt>
                <c:pt idx="5">
                  <c:v>24</c:v>
                </c:pt>
                <c:pt idx="6">
                  <c:v>15</c:v>
                </c:pt>
                <c:pt idx="7">
                  <c:v>39</c:v>
                </c:pt>
                <c:pt idx="8">
                  <c:v>9</c:v>
                </c:pt>
                <c:pt idx="9">
                  <c:v>50</c:v>
                </c:pt>
                <c:pt idx="10">
                  <c:v>50</c:v>
                </c:pt>
                <c:pt idx="11">
                  <c:v>9</c:v>
                </c:pt>
                <c:pt idx="12">
                  <c:v>110</c:v>
                </c:pt>
                <c:pt idx="13">
                  <c:v>37</c:v>
                </c:pt>
                <c:pt idx="14">
                  <c:v>99</c:v>
                </c:pt>
                <c:pt idx="15">
                  <c:v>18</c:v>
                </c:pt>
                <c:pt idx="16">
                  <c:v>33</c:v>
                </c:pt>
                <c:pt idx="17">
                  <c:v>16</c:v>
                </c:pt>
                <c:pt idx="18">
                  <c:v>8</c:v>
                </c:pt>
                <c:pt idx="19">
                  <c:v>5</c:v>
                </c:pt>
                <c:pt idx="20">
                  <c:v>4</c:v>
                </c:pt>
                <c:pt idx="21">
                  <c:v>4</c:v>
                </c:pt>
                <c:pt idx="22">
                  <c:v>4</c:v>
                </c:pt>
                <c:pt idx="23">
                  <c:v>3</c:v>
                </c:pt>
                <c:pt idx="24">
                  <c:v>4</c:v>
                </c:pt>
                <c:pt idx="25">
                  <c:v>3</c:v>
                </c:pt>
                <c:pt idx="26">
                  <c:v>292</c:v>
                </c:pt>
                <c:pt idx="27">
                  <c:v>10</c:v>
                </c:pt>
                <c:pt idx="28">
                  <c:v>5</c:v>
                </c:pt>
                <c:pt idx="29">
                  <c:v>7</c:v>
                </c:pt>
                <c:pt idx="30">
                  <c:v>7</c:v>
                </c:pt>
                <c:pt idx="31">
                  <c:v>4</c:v>
                </c:pt>
                <c:pt idx="32">
                  <c:v>5</c:v>
                </c:pt>
                <c:pt idx="33">
                  <c:v>12</c:v>
                </c:pt>
                <c:pt idx="34">
                  <c:v>55</c:v>
                </c:pt>
                <c:pt idx="35">
                  <c:v>28</c:v>
                </c:pt>
                <c:pt idx="36">
                  <c:v>17</c:v>
                </c:pt>
                <c:pt idx="37">
                  <c:v>12</c:v>
                </c:pt>
                <c:pt idx="38">
                  <c:v>13</c:v>
                </c:pt>
                <c:pt idx="39">
                  <c:v>12</c:v>
                </c:pt>
                <c:pt idx="40">
                  <c:v>45</c:v>
                </c:pt>
                <c:pt idx="41">
                  <c:v>44</c:v>
                </c:pt>
                <c:pt idx="42">
                  <c:v>182</c:v>
                </c:pt>
                <c:pt idx="43">
                  <c:v>137</c:v>
                </c:pt>
                <c:pt idx="44">
                  <c:v>86</c:v>
                </c:pt>
                <c:pt idx="45">
                  <c:v>682</c:v>
                </c:pt>
                <c:pt idx="46">
                  <c:v>91</c:v>
                </c:pt>
                <c:pt idx="47">
                  <c:v>45</c:v>
                </c:pt>
                <c:pt idx="48">
                  <c:v>212</c:v>
                </c:pt>
                <c:pt idx="49">
                  <c:v>89</c:v>
                </c:pt>
                <c:pt idx="50">
                  <c:v>39</c:v>
                </c:pt>
                <c:pt idx="51">
                  <c:v>16</c:v>
                </c:pt>
                <c:pt idx="52">
                  <c:v>201</c:v>
                </c:pt>
                <c:pt idx="53">
                  <c:v>2130</c:v>
                </c:pt>
                <c:pt idx="54">
                  <c:v>171</c:v>
                </c:pt>
                <c:pt idx="55">
                  <c:v>278</c:v>
                </c:pt>
                <c:pt idx="56">
                  <c:v>380</c:v>
                </c:pt>
                <c:pt idx="57">
                  <c:v>110</c:v>
                </c:pt>
                <c:pt idx="58">
                  <c:v>57</c:v>
                </c:pt>
                <c:pt idx="59">
                  <c:v>58</c:v>
                </c:pt>
                <c:pt idx="60">
                  <c:v>84</c:v>
                </c:pt>
                <c:pt idx="61">
                  <c:v>52</c:v>
                </c:pt>
                <c:pt idx="62">
                  <c:v>426</c:v>
                </c:pt>
                <c:pt idx="63">
                  <c:v>41</c:v>
                </c:pt>
                <c:pt idx="64">
                  <c:v>19</c:v>
                </c:pt>
                <c:pt idx="65">
                  <c:v>9</c:v>
                </c:pt>
                <c:pt idx="66">
                  <c:v>8</c:v>
                </c:pt>
                <c:pt idx="67">
                  <c:v>4</c:v>
                </c:pt>
                <c:pt idx="68">
                  <c:v>2.8</c:v>
                </c:pt>
                <c:pt idx="69">
                  <c:v>3.2</c:v>
                </c:pt>
                <c:pt idx="70">
                  <c:v>2.8</c:v>
                </c:pt>
                <c:pt idx="76">
                  <c:v>4.0999999999999996</c:v>
                </c:pt>
                <c:pt idx="77">
                  <c:v>185</c:v>
                </c:pt>
                <c:pt idx="78">
                  <c:v>82</c:v>
                </c:pt>
                <c:pt idx="79">
                  <c:v>426</c:v>
                </c:pt>
                <c:pt idx="80">
                  <c:v>34</c:v>
                </c:pt>
                <c:pt idx="81">
                  <c:v>68</c:v>
                </c:pt>
                <c:pt idx="82">
                  <c:v>26</c:v>
                </c:pt>
                <c:pt idx="83">
                  <c:v>13</c:v>
                </c:pt>
                <c:pt idx="84">
                  <c:v>150</c:v>
                </c:pt>
                <c:pt idx="87">
                  <c:v>99</c:v>
                </c:pt>
                <c:pt idx="88">
                  <c:v>457</c:v>
                </c:pt>
                <c:pt idx="89">
                  <c:v>102</c:v>
                </c:pt>
                <c:pt idx="90">
                  <c:v>22</c:v>
                </c:pt>
                <c:pt idx="91">
                  <c:v>17</c:v>
                </c:pt>
                <c:pt idx="92">
                  <c:v>77</c:v>
                </c:pt>
                <c:pt idx="93">
                  <c:v>397</c:v>
                </c:pt>
                <c:pt idx="94">
                  <c:v>53</c:v>
                </c:pt>
                <c:pt idx="95">
                  <c:v>283</c:v>
                </c:pt>
                <c:pt idx="96">
                  <c:v>53.4</c:v>
                </c:pt>
                <c:pt idx="97">
                  <c:v>40.9</c:v>
                </c:pt>
                <c:pt idx="98">
                  <c:v>15</c:v>
                </c:pt>
                <c:pt idx="99">
                  <c:v>7.39</c:v>
                </c:pt>
                <c:pt idx="100">
                  <c:v>4.08</c:v>
                </c:pt>
                <c:pt idx="101">
                  <c:v>2.79</c:v>
                </c:pt>
                <c:pt idx="102">
                  <c:v>5.61</c:v>
                </c:pt>
                <c:pt idx="103">
                  <c:v>4.08</c:v>
                </c:pt>
                <c:pt idx="104">
                  <c:v>4.57</c:v>
                </c:pt>
                <c:pt idx="105">
                  <c:v>35.299999999999997</c:v>
                </c:pt>
                <c:pt idx="106">
                  <c:v>283</c:v>
                </c:pt>
                <c:pt idx="107">
                  <c:v>43.9</c:v>
                </c:pt>
                <c:pt idx="108">
                  <c:v>33.9</c:v>
                </c:pt>
                <c:pt idx="109">
                  <c:v>10.9</c:v>
                </c:pt>
                <c:pt idx="110">
                  <c:v>5.08</c:v>
                </c:pt>
                <c:pt idx="111">
                  <c:v>6.18</c:v>
                </c:pt>
                <c:pt idx="112">
                  <c:v>4.57</c:v>
                </c:pt>
                <c:pt idx="113">
                  <c:v>10.1</c:v>
                </c:pt>
                <c:pt idx="114">
                  <c:v>6.18</c:v>
                </c:pt>
                <c:pt idx="115">
                  <c:v>4.08</c:v>
                </c:pt>
                <c:pt idx="116">
                  <c:v>3.62</c:v>
                </c:pt>
                <c:pt idx="117">
                  <c:v>3.62</c:v>
                </c:pt>
                <c:pt idx="118">
                  <c:v>3.19</c:v>
                </c:pt>
                <c:pt idx="119">
                  <c:v>3.62</c:v>
                </c:pt>
                <c:pt idx="120">
                  <c:v>33.9</c:v>
                </c:pt>
                <c:pt idx="121">
                  <c:v>10.9</c:v>
                </c:pt>
                <c:pt idx="122">
                  <c:v>5.08</c:v>
                </c:pt>
                <c:pt idx="123">
                  <c:v>17.8</c:v>
                </c:pt>
                <c:pt idx="124">
                  <c:v>15.9</c:v>
                </c:pt>
                <c:pt idx="125">
                  <c:v>113</c:v>
                </c:pt>
                <c:pt idx="126">
                  <c:v>56.1</c:v>
                </c:pt>
                <c:pt idx="127">
                  <c:v>91.4</c:v>
                </c:pt>
                <c:pt idx="128">
                  <c:v>2845</c:v>
                </c:pt>
                <c:pt idx="129">
                  <c:v>193</c:v>
                </c:pt>
                <c:pt idx="130">
                  <c:v>89</c:v>
                </c:pt>
                <c:pt idx="131">
                  <c:v>110</c:v>
                </c:pt>
                <c:pt idx="132">
                  <c:v>531</c:v>
                </c:pt>
                <c:pt idx="133">
                  <c:v>58.5</c:v>
                </c:pt>
                <c:pt idx="134">
                  <c:v>56.8</c:v>
                </c:pt>
                <c:pt idx="135">
                  <c:v>39.5</c:v>
                </c:pt>
                <c:pt idx="136">
                  <c:v>574</c:v>
                </c:pt>
                <c:pt idx="137">
                  <c:v>48.5</c:v>
                </c:pt>
                <c:pt idx="138">
                  <c:v>19.8</c:v>
                </c:pt>
                <c:pt idx="139">
                  <c:v>7.39</c:v>
                </c:pt>
                <c:pt idx="140">
                  <c:v>56.8</c:v>
                </c:pt>
                <c:pt idx="141">
                  <c:v>21.9</c:v>
                </c:pt>
                <c:pt idx="142">
                  <c:v>10.9</c:v>
                </c:pt>
                <c:pt idx="143">
                  <c:v>4.08</c:v>
                </c:pt>
                <c:pt idx="144">
                  <c:v>3.62</c:v>
                </c:pt>
                <c:pt idx="145">
                  <c:v>3.19</c:v>
                </c:pt>
                <c:pt idx="146">
                  <c:v>21.9</c:v>
                </c:pt>
                <c:pt idx="147">
                  <c:v>55.1</c:v>
                </c:pt>
                <c:pt idx="148">
                  <c:v>12.4</c:v>
                </c:pt>
                <c:pt idx="149">
                  <c:v>5.34</c:v>
                </c:pt>
                <c:pt idx="150">
                  <c:v>3.4</c:v>
                </c:pt>
                <c:pt idx="151">
                  <c:v>2.23</c:v>
                </c:pt>
                <c:pt idx="152">
                  <c:v>1.89</c:v>
                </c:pt>
                <c:pt idx="153">
                  <c:v>1.89</c:v>
                </c:pt>
                <c:pt idx="154">
                  <c:v>1.35</c:v>
                </c:pt>
                <c:pt idx="155">
                  <c:v>1.2</c:v>
                </c:pt>
                <c:pt idx="156">
                  <c:v>2.23</c:v>
                </c:pt>
                <c:pt idx="157">
                  <c:v>3.4</c:v>
                </c:pt>
                <c:pt idx="158">
                  <c:v>2.92</c:v>
                </c:pt>
                <c:pt idx="159">
                  <c:v>2.81</c:v>
                </c:pt>
                <c:pt idx="160">
                  <c:v>2.71</c:v>
                </c:pt>
                <c:pt idx="161">
                  <c:v>4.26</c:v>
                </c:pt>
                <c:pt idx="162">
                  <c:v>5.14</c:v>
                </c:pt>
                <c:pt idx="163">
                  <c:v>23</c:v>
                </c:pt>
                <c:pt idx="164">
                  <c:v>8.0299999999999994</c:v>
                </c:pt>
                <c:pt idx="165">
                  <c:v>329</c:v>
                </c:pt>
                <c:pt idx="166">
                  <c:v>32.6</c:v>
                </c:pt>
                <c:pt idx="167">
                  <c:v>10.9</c:v>
                </c:pt>
                <c:pt idx="168">
                  <c:v>238</c:v>
                </c:pt>
                <c:pt idx="169">
                  <c:v>62</c:v>
                </c:pt>
                <c:pt idx="170">
                  <c:v>18.8</c:v>
                </c:pt>
                <c:pt idx="171">
                  <c:v>40.9</c:v>
                </c:pt>
                <c:pt idx="172">
                  <c:v>147</c:v>
                </c:pt>
                <c:pt idx="173">
                  <c:v>185</c:v>
                </c:pt>
                <c:pt idx="174">
                  <c:v>16.8</c:v>
                </c:pt>
                <c:pt idx="175">
                  <c:v>10.1</c:v>
                </c:pt>
                <c:pt idx="176">
                  <c:v>18.8</c:v>
                </c:pt>
                <c:pt idx="177">
                  <c:v>19.8</c:v>
                </c:pt>
                <c:pt idx="178">
                  <c:v>12.4</c:v>
                </c:pt>
                <c:pt idx="184">
                  <c:v>1.27</c:v>
                </c:pt>
                <c:pt idx="185">
                  <c:v>0.88</c:v>
                </c:pt>
                <c:pt idx="186">
                  <c:v>1.44</c:v>
                </c:pt>
                <c:pt idx="187">
                  <c:v>6.18</c:v>
                </c:pt>
                <c:pt idx="188">
                  <c:v>4.08</c:v>
                </c:pt>
                <c:pt idx="189">
                  <c:v>2.06</c:v>
                </c:pt>
                <c:pt idx="190">
                  <c:v>2.06</c:v>
                </c:pt>
                <c:pt idx="191">
                  <c:v>17.8</c:v>
                </c:pt>
                <c:pt idx="192">
                  <c:v>2.41</c:v>
                </c:pt>
                <c:pt idx="193">
                  <c:v>26.4</c:v>
                </c:pt>
                <c:pt idx="194">
                  <c:v>48.5</c:v>
                </c:pt>
                <c:pt idx="195">
                  <c:v>23</c:v>
                </c:pt>
                <c:pt idx="196">
                  <c:v>590</c:v>
                </c:pt>
                <c:pt idx="197">
                  <c:v>88.9</c:v>
                </c:pt>
                <c:pt idx="198">
                  <c:v>20.8</c:v>
                </c:pt>
                <c:pt idx="199">
                  <c:v>30</c:v>
                </c:pt>
                <c:pt idx="200">
                  <c:v>153</c:v>
                </c:pt>
                <c:pt idx="201">
                  <c:v>143</c:v>
                </c:pt>
                <c:pt idx="202">
                  <c:v>72.400000000000006</c:v>
                </c:pt>
                <c:pt idx="203">
                  <c:v>50.1</c:v>
                </c:pt>
                <c:pt idx="204">
                  <c:v>39.4</c:v>
                </c:pt>
                <c:pt idx="205">
                  <c:v>81.599999999999994</c:v>
                </c:pt>
                <c:pt idx="206">
                  <c:v>185</c:v>
                </c:pt>
                <c:pt idx="207">
                  <c:v>56.8</c:v>
                </c:pt>
                <c:pt idx="208">
                  <c:v>58.5</c:v>
                </c:pt>
                <c:pt idx="209">
                  <c:v>119</c:v>
                </c:pt>
                <c:pt idx="210">
                  <c:v>70.2</c:v>
                </c:pt>
                <c:pt idx="211">
                  <c:v>62.5</c:v>
                </c:pt>
                <c:pt idx="212">
                  <c:v>312</c:v>
                </c:pt>
                <c:pt idx="213">
                  <c:v>605</c:v>
                </c:pt>
                <c:pt idx="214">
                  <c:v>217</c:v>
                </c:pt>
                <c:pt idx="215">
                  <c:v>74.7</c:v>
                </c:pt>
                <c:pt idx="216">
                  <c:v>96.6</c:v>
                </c:pt>
                <c:pt idx="217">
                  <c:v>902</c:v>
                </c:pt>
                <c:pt idx="218">
                  <c:v>53.4</c:v>
                </c:pt>
                <c:pt idx="219">
                  <c:v>79.3</c:v>
                </c:pt>
                <c:pt idx="220">
                  <c:v>23</c:v>
                </c:pt>
                <c:pt idx="221">
                  <c:v>264</c:v>
                </c:pt>
              </c:numCache>
            </c:numRef>
          </c:xVal>
          <c:yVal>
            <c:numRef>
              <c:f>'[David 8-13-2019, clean data.xlsx]Sheet1'!$G$37:$G$258</c:f>
              <c:numCache>
                <c:formatCode>General</c:formatCode>
                <c:ptCount val="222"/>
                <c:pt idx="0">
                  <c:v>8.0000000000000002E-3</c:v>
                </c:pt>
                <c:pt idx="1">
                  <c:v>2.8000000000000001E-2</c:v>
                </c:pt>
                <c:pt idx="2">
                  <c:v>1.7999999999999999E-2</c:v>
                </c:pt>
                <c:pt idx="3">
                  <c:v>8.5999999999999993E-2</c:v>
                </c:pt>
                <c:pt idx="4">
                  <c:v>1.7999999999999999E-2</c:v>
                </c:pt>
                <c:pt idx="5">
                  <c:v>0.02</c:v>
                </c:pt>
                <c:pt idx="6">
                  <c:v>2.5999999999999999E-2</c:v>
                </c:pt>
                <c:pt idx="7">
                  <c:v>2.5999999999999999E-2</c:v>
                </c:pt>
                <c:pt idx="8">
                  <c:v>0.02</c:v>
                </c:pt>
                <c:pt idx="9">
                  <c:v>6.8000000000000005E-2</c:v>
                </c:pt>
                <c:pt idx="10">
                  <c:v>2.1999999999999999E-2</c:v>
                </c:pt>
                <c:pt idx="11">
                  <c:v>3.4000000000000002E-2</c:v>
                </c:pt>
                <c:pt idx="12">
                  <c:v>0.05</c:v>
                </c:pt>
                <c:pt idx="13">
                  <c:v>0.03</c:v>
                </c:pt>
                <c:pt idx="14">
                  <c:v>8.6999999999999994E-2</c:v>
                </c:pt>
                <c:pt idx="15">
                  <c:v>3.2000000000000001E-2</c:v>
                </c:pt>
                <c:pt idx="16">
                  <c:v>0.03</c:v>
                </c:pt>
                <c:pt idx="17">
                  <c:v>3.5999999999999997E-2</c:v>
                </c:pt>
                <c:pt idx="18">
                  <c:v>3.2000000000000001E-2</c:v>
                </c:pt>
                <c:pt idx="19">
                  <c:v>1.7999999999999999E-2</c:v>
                </c:pt>
                <c:pt idx="20">
                  <c:v>1.7999999999999999E-2</c:v>
                </c:pt>
                <c:pt idx="21">
                  <c:v>2.4E-2</c:v>
                </c:pt>
                <c:pt idx="22">
                  <c:v>2.8000000000000001E-2</c:v>
                </c:pt>
                <c:pt idx="23">
                  <c:v>2.5999999999999999E-2</c:v>
                </c:pt>
                <c:pt idx="24">
                  <c:v>3.2000000000000001E-2</c:v>
                </c:pt>
                <c:pt idx="25">
                  <c:v>2.8000000000000001E-2</c:v>
                </c:pt>
                <c:pt idx="26">
                  <c:v>0.252</c:v>
                </c:pt>
                <c:pt idx="27">
                  <c:v>2.8000000000000001E-2</c:v>
                </c:pt>
                <c:pt idx="28">
                  <c:v>1.6E-2</c:v>
                </c:pt>
                <c:pt idx="29">
                  <c:v>2.3E-2</c:v>
                </c:pt>
                <c:pt idx="30">
                  <c:v>2.5999999999999999E-2</c:v>
                </c:pt>
                <c:pt idx="31">
                  <c:v>1.6E-2</c:v>
                </c:pt>
                <c:pt idx="32">
                  <c:v>2.4E-2</c:v>
                </c:pt>
                <c:pt idx="33">
                  <c:v>2.4E-2</c:v>
                </c:pt>
                <c:pt idx="34">
                  <c:v>2.4E-2</c:v>
                </c:pt>
                <c:pt idx="35">
                  <c:v>0.02</c:v>
                </c:pt>
                <c:pt idx="36">
                  <c:v>2.5999999999999999E-2</c:v>
                </c:pt>
                <c:pt idx="37">
                  <c:v>0.02</c:v>
                </c:pt>
                <c:pt idx="38">
                  <c:v>1.7999999999999999E-2</c:v>
                </c:pt>
                <c:pt idx="39">
                  <c:v>1.2E-2</c:v>
                </c:pt>
                <c:pt idx="40">
                  <c:v>2.5999999999999999E-2</c:v>
                </c:pt>
                <c:pt idx="41">
                  <c:v>2.8000000000000001E-2</c:v>
                </c:pt>
                <c:pt idx="42">
                  <c:v>0.03</c:v>
                </c:pt>
                <c:pt idx="43">
                  <c:v>2.8000000000000001E-2</c:v>
                </c:pt>
                <c:pt idx="44">
                  <c:v>3.5999999999999997E-2</c:v>
                </c:pt>
                <c:pt idx="45">
                  <c:v>7.5999999999999998E-2</c:v>
                </c:pt>
                <c:pt idx="46">
                  <c:v>4.2000000000000003E-2</c:v>
                </c:pt>
                <c:pt idx="47">
                  <c:v>4.8000000000000001E-2</c:v>
                </c:pt>
                <c:pt idx="48">
                  <c:v>4.8000000000000001E-2</c:v>
                </c:pt>
                <c:pt idx="49">
                  <c:v>3.2000000000000001E-2</c:v>
                </c:pt>
                <c:pt idx="50">
                  <c:v>1.7999999999999999E-2</c:v>
                </c:pt>
                <c:pt idx="51">
                  <c:v>3.4000000000000002E-2</c:v>
                </c:pt>
                <c:pt idx="52">
                  <c:v>0.54400000000000004</c:v>
                </c:pt>
                <c:pt idx="53">
                  <c:v>0.53</c:v>
                </c:pt>
                <c:pt idx="54">
                  <c:v>0.05</c:v>
                </c:pt>
                <c:pt idx="55">
                  <c:v>0.04</c:v>
                </c:pt>
                <c:pt idx="56">
                  <c:v>0.2</c:v>
                </c:pt>
                <c:pt idx="57">
                  <c:v>3.4000000000000002E-2</c:v>
                </c:pt>
                <c:pt idx="58">
                  <c:v>3.4000000000000002E-2</c:v>
                </c:pt>
                <c:pt idx="59">
                  <c:v>2.1999999999999999E-2</c:v>
                </c:pt>
                <c:pt idx="60">
                  <c:v>3.2000000000000001E-2</c:v>
                </c:pt>
                <c:pt idx="61">
                  <c:v>0.748</c:v>
                </c:pt>
                <c:pt idx="62">
                  <c:v>0.05</c:v>
                </c:pt>
                <c:pt idx="63">
                  <c:v>0.03</c:v>
                </c:pt>
                <c:pt idx="64">
                  <c:v>2.8000000000000001E-2</c:v>
                </c:pt>
                <c:pt idx="65">
                  <c:v>2.1999999999999999E-2</c:v>
                </c:pt>
                <c:pt idx="66">
                  <c:v>2.8000000000000001E-2</c:v>
                </c:pt>
                <c:pt idx="67">
                  <c:v>2.4E-2</c:v>
                </c:pt>
                <c:pt idx="68">
                  <c:v>2.4E-2</c:v>
                </c:pt>
                <c:pt idx="69">
                  <c:v>0.03</c:v>
                </c:pt>
                <c:pt idx="70">
                  <c:v>1.7999999999999999E-2</c:v>
                </c:pt>
                <c:pt idx="76">
                  <c:v>4.3999999999999997E-2</c:v>
                </c:pt>
                <c:pt idx="77">
                  <c:v>0.05</c:v>
                </c:pt>
                <c:pt idx="78">
                  <c:v>2.1999999999999999E-2</c:v>
                </c:pt>
                <c:pt idx="79">
                  <c:v>0.34</c:v>
                </c:pt>
                <c:pt idx="80">
                  <c:v>0.02</c:v>
                </c:pt>
                <c:pt idx="81">
                  <c:v>2.5999999999999999E-2</c:v>
                </c:pt>
                <c:pt idx="82">
                  <c:v>2.1999999999999999E-2</c:v>
                </c:pt>
                <c:pt idx="83">
                  <c:v>1.6E-2</c:v>
                </c:pt>
                <c:pt idx="84">
                  <c:v>5.8000000000000003E-2</c:v>
                </c:pt>
                <c:pt idx="85">
                  <c:v>0.44</c:v>
                </c:pt>
                <c:pt idx="86">
                  <c:v>2.8000000000000001E-2</c:v>
                </c:pt>
                <c:pt idx="87">
                  <c:v>2.4E-2</c:v>
                </c:pt>
                <c:pt idx="88">
                  <c:v>5.6000000000000001E-2</c:v>
                </c:pt>
                <c:pt idx="89">
                  <c:v>2.5999999999999999E-2</c:v>
                </c:pt>
                <c:pt idx="90">
                  <c:v>1.7999999999999999E-2</c:v>
                </c:pt>
                <c:pt idx="91">
                  <c:v>1.2E-2</c:v>
                </c:pt>
                <c:pt idx="92">
                  <c:v>1.6E-2</c:v>
                </c:pt>
                <c:pt idx="93">
                  <c:v>0.06</c:v>
                </c:pt>
                <c:pt idx="94">
                  <c:v>0.02</c:v>
                </c:pt>
                <c:pt idx="95">
                  <c:v>3.5999999999999997E-2</c:v>
                </c:pt>
                <c:pt idx="96">
                  <c:v>1.7999999999999999E-2</c:v>
                </c:pt>
                <c:pt idx="97">
                  <c:v>1.7999999999999999E-2</c:v>
                </c:pt>
                <c:pt idx="98">
                  <c:v>0.05</c:v>
                </c:pt>
                <c:pt idx="99">
                  <c:v>2.8000000000000001E-2</c:v>
                </c:pt>
                <c:pt idx="100">
                  <c:v>2.1000000000000001E-2</c:v>
                </c:pt>
                <c:pt idx="101">
                  <c:v>2.3E-2</c:v>
                </c:pt>
                <c:pt idx="106">
                  <c:v>3.9E-2</c:v>
                </c:pt>
                <c:pt idx="107">
                  <c:v>1.6E-2</c:v>
                </c:pt>
                <c:pt idx="108">
                  <c:v>0.02</c:v>
                </c:pt>
                <c:pt idx="109">
                  <c:v>5.8999999999999997E-2</c:v>
                </c:pt>
                <c:pt idx="110">
                  <c:v>1.6E-2</c:v>
                </c:pt>
                <c:pt idx="111">
                  <c:v>1.7000000000000001E-2</c:v>
                </c:pt>
                <c:pt idx="112">
                  <c:v>4.2999999999999997E-2</c:v>
                </c:pt>
                <c:pt idx="113">
                  <c:v>6.6000000000000003E-2</c:v>
                </c:pt>
                <c:pt idx="114">
                  <c:v>0.03</c:v>
                </c:pt>
                <c:pt idx="115">
                  <c:v>2.1000000000000001E-2</c:v>
                </c:pt>
                <c:pt idx="116">
                  <c:v>2.1999999999999999E-2</c:v>
                </c:pt>
                <c:pt idx="117">
                  <c:v>2.1000000000000001E-2</c:v>
                </c:pt>
                <c:pt idx="118">
                  <c:v>0.2</c:v>
                </c:pt>
                <c:pt idx="119">
                  <c:v>2.1000000000000001E-2</c:v>
                </c:pt>
                <c:pt idx="120">
                  <c:v>2.7E-2</c:v>
                </c:pt>
                <c:pt idx="121">
                  <c:v>2.4E-2</c:v>
                </c:pt>
                <c:pt idx="122">
                  <c:v>1.9E-2</c:v>
                </c:pt>
                <c:pt idx="123">
                  <c:v>2.4E-2</c:v>
                </c:pt>
                <c:pt idx="124">
                  <c:v>2.5999999999999999E-2</c:v>
                </c:pt>
                <c:pt idx="125">
                  <c:v>8.2000000000000003E-2</c:v>
                </c:pt>
                <c:pt idx="126">
                  <c:v>1.6E-2</c:v>
                </c:pt>
                <c:pt idx="127">
                  <c:v>3.1E-2</c:v>
                </c:pt>
                <c:pt idx="128">
                  <c:v>9.6000000000000002E-2</c:v>
                </c:pt>
                <c:pt idx="129">
                  <c:v>3.4000000000000002E-2</c:v>
                </c:pt>
                <c:pt idx="130">
                  <c:v>2.8000000000000001E-2</c:v>
                </c:pt>
                <c:pt idx="131">
                  <c:v>4.5999999999999999E-2</c:v>
                </c:pt>
                <c:pt idx="132">
                  <c:v>4.2000000000000003E-2</c:v>
                </c:pt>
                <c:pt idx="133">
                  <c:v>2.5999999999999999E-2</c:v>
                </c:pt>
                <c:pt idx="134">
                  <c:v>2.4E-2</c:v>
                </c:pt>
                <c:pt idx="135">
                  <c:v>5.1999999999999998E-2</c:v>
                </c:pt>
                <c:pt idx="136">
                  <c:v>6.4000000000000001E-2</c:v>
                </c:pt>
                <c:pt idx="137">
                  <c:v>0.02</c:v>
                </c:pt>
                <c:pt idx="138">
                  <c:v>1.6E-2</c:v>
                </c:pt>
                <c:pt idx="139">
                  <c:v>1.7999999999999999E-2</c:v>
                </c:pt>
                <c:pt idx="140">
                  <c:v>2.5999999999999999E-2</c:v>
                </c:pt>
                <c:pt idx="141">
                  <c:v>1.4E-2</c:v>
                </c:pt>
                <c:pt idx="142">
                  <c:v>1.6E-2</c:v>
                </c:pt>
                <c:pt idx="143">
                  <c:v>1.7999999999999999E-2</c:v>
                </c:pt>
                <c:pt idx="144">
                  <c:v>2.5999999999999999E-2</c:v>
                </c:pt>
                <c:pt idx="145">
                  <c:v>3.5999999999999997E-2</c:v>
                </c:pt>
                <c:pt idx="146">
                  <c:v>2.8000000000000001E-2</c:v>
                </c:pt>
                <c:pt idx="147">
                  <c:v>0.04</c:v>
                </c:pt>
                <c:pt idx="148">
                  <c:v>2.5999999999999999E-2</c:v>
                </c:pt>
                <c:pt idx="149">
                  <c:v>1.9E-2</c:v>
                </c:pt>
                <c:pt idx="150">
                  <c:v>2.4E-2</c:v>
                </c:pt>
                <c:pt idx="151">
                  <c:v>2.4E-2</c:v>
                </c:pt>
                <c:pt idx="152">
                  <c:v>2.8000000000000001E-2</c:v>
                </c:pt>
                <c:pt idx="153">
                  <c:v>2.1999999999999999E-2</c:v>
                </c:pt>
                <c:pt idx="154">
                  <c:v>2.4E-2</c:v>
                </c:pt>
                <c:pt idx="155">
                  <c:v>0.02</c:v>
                </c:pt>
                <c:pt idx="156">
                  <c:v>4.3999999999999997E-2</c:v>
                </c:pt>
                <c:pt idx="157">
                  <c:v>2.4E-2</c:v>
                </c:pt>
                <c:pt idx="158">
                  <c:v>2.1999999999999999E-2</c:v>
                </c:pt>
                <c:pt idx="159">
                  <c:v>2.9000000000000001E-2</c:v>
                </c:pt>
                <c:pt idx="160">
                  <c:v>1.6E-2</c:v>
                </c:pt>
                <c:pt idx="165">
                  <c:v>0.05</c:v>
                </c:pt>
                <c:pt idx="166">
                  <c:v>1.2999999999999999E-2</c:v>
                </c:pt>
                <c:pt idx="167">
                  <c:v>1.9E-2</c:v>
                </c:pt>
                <c:pt idx="168">
                  <c:v>7.9000000000000001E-2</c:v>
                </c:pt>
                <c:pt idx="169">
                  <c:v>6.0000000000000001E-3</c:v>
                </c:pt>
                <c:pt idx="170">
                  <c:v>4.0000000000000001E-3</c:v>
                </c:pt>
                <c:pt idx="171">
                  <c:v>1.4E-2</c:v>
                </c:pt>
                <c:pt idx="172">
                  <c:v>2.9000000000000001E-2</c:v>
                </c:pt>
                <c:pt idx="173">
                  <c:v>6.5000000000000002E-2</c:v>
                </c:pt>
                <c:pt idx="174">
                  <c:v>2.1999999999999999E-2</c:v>
                </c:pt>
                <c:pt idx="175">
                  <c:v>1.7000000000000001E-2</c:v>
                </c:pt>
                <c:pt idx="176">
                  <c:v>1.4E-2</c:v>
                </c:pt>
                <c:pt idx="177">
                  <c:v>2.1000000000000001E-2</c:v>
                </c:pt>
                <c:pt idx="178">
                  <c:v>1.2E-2</c:v>
                </c:pt>
                <c:pt idx="179">
                  <c:v>2.3E-2</c:v>
                </c:pt>
                <c:pt idx="180">
                  <c:v>2.3E-2</c:v>
                </c:pt>
                <c:pt idx="181">
                  <c:v>8.0000000000000002E-3</c:v>
                </c:pt>
                <c:pt idx="182">
                  <c:v>1.7000000000000001E-2</c:v>
                </c:pt>
                <c:pt idx="183">
                  <c:v>8.0000000000000002E-3</c:v>
                </c:pt>
                <c:pt idx="184">
                  <c:v>1.2999999999999999E-2</c:v>
                </c:pt>
                <c:pt idx="185">
                  <c:v>1.2E-2</c:v>
                </c:pt>
                <c:pt idx="186">
                  <c:v>8.9999999999999993E-3</c:v>
                </c:pt>
                <c:pt idx="187">
                  <c:v>1.0999999999999999E-2</c:v>
                </c:pt>
                <c:pt idx="188">
                  <c:v>4.1000000000000002E-2</c:v>
                </c:pt>
                <c:pt idx="189">
                  <c:v>1.6E-2</c:v>
                </c:pt>
                <c:pt idx="190">
                  <c:v>0.02</c:v>
                </c:pt>
                <c:pt idx="191">
                  <c:v>2.5999999999999999E-2</c:v>
                </c:pt>
                <c:pt idx="193">
                  <c:v>3.4000000000000002E-2</c:v>
                </c:pt>
                <c:pt idx="194">
                  <c:v>1.9E-2</c:v>
                </c:pt>
                <c:pt idx="195">
                  <c:v>1.4999999999999999E-2</c:v>
                </c:pt>
                <c:pt idx="196">
                  <c:v>7.9000000000000001E-2</c:v>
                </c:pt>
                <c:pt idx="197">
                  <c:v>1.7999999999999999E-2</c:v>
                </c:pt>
                <c:pt idx="198">
                  <c:v>1.2E-2</c:v>
                </c:pt>
                <c:pt idx="199">
                  <c:v>8.9999999999999993E-3</c:v>
                </c:pt>
                <c:pt idx="200">
                  <c:v>1.7999999999999999E-2</c:v>
                </c:pt>
                <c:pt idx="201">
                  <c:v>8.0000000000000002E-3</c:v>
                </c:pt>
                <c:pt idx="202">
                  <c:v>1.0999999999999999E-2</c:v>
                </c:pt>
                <c:pt idx="203">
                  <c:v>8.7999999999999995E-2</c:v>
                </c:pt>
                <c:pt idx="204">
                  <c:v>2.7E-2</c:v>
                </c:pt>
                <c:pt idx="205">
                  <c:v>0.01</c:v>
                </c:pt>
                <c:pt idx="206">
                  <c:v>3.5999999999999997E-2</c:v>
                </c:pt>
                <c:pt idx="207">
                  <c:v>4.0000000000000001E-3</c:v>
                </c:pt>
                <c:pt idx="208">
                  <c:v>0.01</c:v>
                </c:pt>
                <c:pt idx="209">
                  <c:v>2.1999999999999999E-2</c:v>
                </c:pt>
                <c:pt idx="210">
                  <c:v>1.9E-2</c:v>
                </c:pt>
                <c:pt idx="211">
                  <c:v>4.5999999999999999E-2</c:v>
                </c:pt>
                <c:pt idx="212">
                  <c:v>6.5000000000000002E-2</c:v>
                </c:pt>
                <c:pt idx="213">
                  <c:v>5.6000000000000001E-2</c:v>
                </c:pt>
                <c:pt idx="214">
                  <c:v>2.4E-2</c:v>
                </c:pt>
                <c:pt idx="215">
                  <c:v>1.2E-2</c:v>
                </c:pt>
                <c:pt idx="216">
                  <c:v>4.4999999999999998E-2</c:v>
                </c:pt>
                <c:pt idx="217">
                  <c:v>0.17899999999999999</c:v>
                </c:pt>
                <c:pt idx="218">
                  <c:v>1.7000000000000001E-2</c:v>
                </c:pt>
                <c:pt idx="219">
                  <c:v>1.4E-2</c:v>
                </c:pt>
                <c:pt idx="220">
                  <c:v>8.0000000000000002E-3</c:v>
                </c:pt>
                <c:pt idx="221">
                  <c:v>3.2000000000000001E-2</c:v>
                </c:pt>
              </c:numCache>
            </c:numRef>
          </c:yVal>
          <c:smooth val="0"/>
          <c:extLst>
            <c:ext xmlns:c16="http://schemas.microsoft.com/office/drawing/2014/chart" uri="{C3380CC4-5D6E-409C-BE32-E72D297353CC}">
              <c16:uniqueId val="{00000003-C468-4593-ABE2-652C1E79A5D3}"/>
            </c:ext>
          </c:extLst>
        </c:ser>
        <c:dLbls>
          <c:showLegendKey val="0"/>
          <c:showVal val="0"/>
          <c:showCatName val="0"/>
          <c:showSerName val="0"/>
          <c:showPercent val="0"/>
          <c:showBubbleSize val="0"/>
        </c:dLbls>
        <c:axId val="68864256"/>
        <c:axId val="69656960"/>
      </c:scatterChart>
      <c:valAx>
        <c:axId val="68864256"/>
        <c:scaling>
          <c:logBase val="10"/>
          <c:orientation val="minMax"/>
          <c:min val="1"/>
        </c:scaling>
        <c:delete val="0"/>
        <c:axPos val="b"/>
        <c:majorGridlines>
          <c:spPr>
            <a:ln w="9525" cap="flat" cmpd="sng" algn="ctr">
              <a:solidFill>
                <a:schemeClr val="dk1">
                  <a:lumMod val="15000"/>
                  <a:lumOff val="85000"/>
                </a:schemeClr>
              </a:solidFill>
              <a:round/>
            </a:ln>
            <a:effectLst/>
          </c:spPr>
        </c:majorGridlines>
        <c:title>
          <c:tx>
            <c:rich>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Discharge at Mt Judea, cfs</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69656960"/>
        <c:crosses val="autoZero"/>
        <c:crossBetween val="midCat"/>
      </c:valAx>
      <c:valAx>
        <c:axId val="69656960"/>
        <c:scaling>
          <c:orientation val="minMax"/>
          <c:max val="0.60000000000000009"/>
        </c:scaling>
        <c:delete val="0"/>
        <c:axPos val="l"/>
        <c:majorGridlines>
          <c:spPr>
            <a:ln w="9525" cap="flat" cmpd="sng" algn="ctr">
              <a:solidFill>
                <a:schemeClr val="dk1">
                  <a:lumMod val="15000"/>
                  <a:lumOff val="85000"/>
                </a:schemeClr>
              </a:solidFill>
              <a:round/>
            </a:ln>
            <a:effectLst/>
          </c:spPr>
        </c:majorGridlines>
        <c:title>
          <c:tx>
            <c:rich>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r>
                  <a:rPr lang="en-US"/>
                  <a:t>mg/L</a:t>
                </a:r>
              </a:p>
            </c:rich>
          </c:tx>
          <c:overlay val="0"/>
          <c:spPr>
            <a:noFill/>
            <a:ln>
              <a:noFill/>
            </a:ln>
            <a:effectLst/>
          </c:spPr>
          <c:txPr>
            <a:bodyPr rot="0" spcFirstLastPara="1" vertOverflow="ellipsis" wrap="square" anchor="ctr" anchorCtr="1"/>
            <a:lstStyle/>
            <a:p>
              <a:pPr>
                <a:defRPr sz="900" b="1" i="0" u="none" strike="noStrike" kern="1200" baseline="0">
                  <a:solidFill>
                    <a:schemeClr val="dk1">
                      <a:lumMod val="50000"/>
                      <a:lumOff val="50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crossAx val="68864256"/>
        <c:crosses val="autoZero"/>
        <c:crossBetween val="midCat"/>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en-US"/>
        </a:p>
      </c:txPr>
    </c:legend>
    <c:plotVisOnly val="1"/>
    <c:dispBlanksAs val="gap"/>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Yearly TP Medians</a:t>
            </a:r>
          </a:p>
        </c:rich>
      </c:tx>
      <c:overlay val="0"/>
    </c:title>
    <c:autoTitleDeleted val="0"/>
    <c:plotArea>
      <c:layout/>
      <c:scatterChart>
        <c:scatterStyle val="smoothMarker"/>
        <c:varyColors val="0"/>
        <c:ser>
          <c:idx val="0"/>
          <c:order val="0"/>
          <c:tx>
            <c:strRef>
              <c:f>'[David 8-13-2019, clean data.xlsx]Sheet1'!$E$269</c:f>
              <c:strCache>
                <c:ptCount val="1"/>
                <c:pt idx="0">
                  <c:v>Downstream</c:v>
                </c:pt>
              </c:strCache>
            </c:strRef>
          </c:tx>
          <c:xVal>
            <c:numRef>
              <c:f>'[David 8-13-2019, clean data.xlsx]Sheet1'!$D$270:$D$274</c:f>
              <c:numCache>
                <c:formatCode>General</c:formatCode>
                <c:ptCount val="5"/>
                <c:pt idx="0">
                  <c:v>2014</c:v>
                </c:pt>
                <c:pt idx="1">
                  <c:v>2015</c:v>
                </c:pt>
                <c:pt idx="2">
                  <c:v>2016</c:v>
                </c:pt>
                <c:pt idx="3">
                  <c:v>2017</c:v>
                </c:pt>
                <c:pt idx="4">
                  <c:v>2018</c:v>
                </c:pt>
              </c:numCache>
            </c:numRef>
          </c:xVal>
          <c:yVal>
            <c:numRef>
              <c:f>'[David 8-13-2019, clean data.xlsx]Sheet1'!$E$270:$E$274</c:f>
              <c:numCache>
                <c:formatCode>0.000</c:formatCode>
                <c:ptCount val="5"/>
                <c:pt idx="0">
                  <c:v>2.7E-2</c:v>
                </c:pt>
                <c:pt idx="1">
                  <c:v>0.03</c:v>
                </c:pt>
                <c:pt idx="2">
                  <c:v>2.5999999999999999E-2</c:v>
                </c:pt>
                <c:pt idx="3">
                  <c:v>2.1999999999999999E-2</c:v>
                </c:pt>
                <c:pt idx="4">
                  <c:v>1.8499999999999999E-2</c:v>
                </c:pt>
              </c:numCache>
            </c:numRef>
          </c:yVal>
          <c:smooth val="1"/>
          <c:extLst>
            <c:ext xmlns:c16="http://schemas.microsoft.com/office/drawing/2014/chart" uri="{C3380CC4-5D6E-409C-BE32-E72D297353CC}">
              <c16:uniqueId val="{00000000-E8B5-4381-BC22-5A5438FF4EBC}"/>
            </c:ext>
          </c:extLst>
        </c:ser>
        <c:ser>
          <c:idx val="1"/>
          <c:order val="1"/>
          <c:tx>
            <c:strRef>
              <c:f>'[David 8-13-2019, clean data.xlsx]Sheet1'!$F$269</c:f>
              <c:strCache>
                <c:ptCount val="1"/>
                <c:pt idx="0">
                  <c:v>Upstream</c:v>
                </c:pt>
              </c:strCache>
            </c:strRef>
          </c:tx>
          <c:xVal>
            <c:numRef>
              <c:f>'[David 8-13-2019, clean data.xlsx]Sheet1'!$D$270:$D$274</c:f>
              <c:numCache>
                <c:formatCode>General</c:formatCode>
                <c:ptCount val="5"/>
                <c:pt idx="0">
                  <c:v>2014</c:v>
                </c:pt>
                <c:pt idx="1">
                  <c:v>2015</c:v>
                </c:pt>
                <c:pt idx="2">
                  <c:v>2016</c:v>
                </c:pt>
                <c:pt idx="3">
                  <c:v>2017</c:v>
                </c:pt>
                <c:pt idx="4">
                  <c:v>2018</c:v>
                </c:pt>
              </c:numCache>
            </c:numRef>
          </c:xVal>
          <c:yVal>
            <c:numRef>
              <c:f>'[David 8-13-2019, clean data.xlsx]Sheet1'!$F$270:$F$274</c:f>
              <c:numCache>
                <c:formatCode>0.000</c:formatCode>
                <c:ptCount val="5"/>
                <c:pt idx="0">
                  <c:v>2.8000000000000001E-2</c:v>
                </c:pt>
                <c:pt idx="1">
                  <c:v>2.8000000000000001E-2</c:v>
                </c:pt>
                <c:pt idx="2">
                  <c:v>2.1000000000000001E-2</c:v>
                </c:pt>
                <c:pt idx="3">
                  <c:v>2.1999999999999999E-2</c:v>
                </c:pt>
                <c:pt idx="4">
                  <c:v>1.4999999999999999E-2</c:v>
                </c:pt>
              </c:numCache>
            </c:numRef>
          </c:yVal>
          <c:smooth val="1"/>
          <c:extLst>
            <c:ext xmlns:c16="http://schemas.microsoft.com/office/drawing/2014/chart" uri="{C3380CC4-5D6E-409C-BE32-E72D297353CC}">
              <c16:uniqueId val="{00000001-E8B5-4381-BC22-5A5438FF4EBC}"/>
            </c:ext>
          </c:extLst>
        </c:ser>
        <c:dLbls>
          <c:showLegendKey val="0"/>
          <c:showVal val="0"/>
          <c:showCatName val="0"/>
          <c:showSerName val="0"/>
          <c:showPercent val="0"/>
          <c:showBubbleSize val="0"/>
        </c:dLbls>
        <c:axId val="137240960"/>
        <c:axId val="137242880"/>
      </c:scatterChart>
      <c:valAx>
        <c:axId val="137240960"/>
        <c:scaling>
          <c:orientation val="minMax"/>
        </c:scaling>
        <c:delete val="0"/>
        <c:axPos val="b"/>
        <c:title>
          <c:tx>
            <c:rich>
              <a:bodyPr/>
              <a:lstStyle/>
              <a:p>
                <a:pPr>
                  <a:defRPr/>
                </a:pPr>
                <a:r>
                  <a:rPr lang="en-US"/>
                  <a:t>Water</a:t>
                </a:r>
                <a:r>
                  <a:rPr lang="en-US" baseline="0"/>
                  <a:t> Years, 5/1/14-5/1/19</a:t>
                </a:r>
                <a:endParaRPr lang="en-US"/>
              </a:p>
            </c:rich>
          </c:tx>
          <c:overlay val="0"/>
        </c:title>
        <c:numFmt formatCode="General" sourceLinked="1"/>
        <c:majorTickMark val="out"/>
        <c:minorTickMark val="none"/>
        <c:tickLblPos val="nextTo"/>
        <c:crossAx val="137242880"/>
        <c:crosses val="autoZero"/>
        <c:crossBetween val="midCat"/>
      </c:valAx>
      <c:valAx>
        <c:axId val="137242880"/>
        <c:scaling>
          <c:orientation val="minMax"/>
        </c:scaling>
        <c:delete val="0"/>
        <c:axPos val="l"/>
        <c:majorGridlines/>
        <c:title>
          <c:tx>
            <c:rich>
              <a:bodyPr rot="0" vert="horz"/>
              <a:lstStyle/>
              <a:p>
                <a:pPr>
                  <a:defRPr/>
                </a:pPr>
                <a:r>
                  <a:rPr lang="en-US"/>
                  <a:t>mg/L</a:t>
                </a:r>
              </a:p>
            </c:rich>
          </c:tx>
          <c:overlay val="0"/>
        </c:title>
        <c:numFmt formatCode="0.000" sourceLinked="1"/>
        <c:majorTickMark val="out"/>
        <c:minorTickMark val="none"/>
        <c:tickLblPos val="nextTo"/>
        <c:crossAx val="137240960"/>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Yearly</a:t>
            </a:r>
            <a:r>
              <a:rPr lang="en-US" baseline="0"/>
              <a:t> dP Median</a:t>
            </a:r>
            <a:endParaRPr lang="en-US"/>
          </a:p>
        </c:rich>
      </c:tx>
      <c:overlay val="0"/>
    </c:title>
    <c:autoTitleDeleted val="0"/>
    <c:plotArea>
      <c:layout/>
      <c:scatterChart>
        <c:scatterStyle val="lineMarker"/>
        <c:varyColors val="0"/>
        <c:ser>
          <c:idx val="0"/>
          <c:order val="0"/>
          <c:tx>
            <c:strRef>
              <c:f>'[David 8-13-2019, clean data.xlsx]Sheet1'!$E$278</c:f>
              <c:strCache>
                <c:ptCount val="1"/>
                <c:pt idx="0">
                  <c:v>Downstream</c:v>
                </c:pt>
              </c:strCache>
            </c:strRef>
          </c:tx>
          <c:xVal>
            <c:numRef>
              <c:f>'[David 8-13-2019, clean data.xlsx]Sheet1'!$D$279:$D$283</c:f>
              <c:numCache>
                <c:formatCode>General</c:formatCode>
                <c:ptCount val="5"/>
                <c:pt idx="0">
                  <c:v>2014</c:v>
                </c:pt>
                <c:pt idx="1">
                  <c:v>2015</c:v>
                </c:pt>
                <c:pt idx="2">
                  <c:v>2016</c:v>
                </c:pt>
                <c:pt idx="3">
                  <c:v>2017</c:v>
                </c:pt>
                <c:pt idx="4">
                  <c:v>2018</c:v>
                </c:pt>
              </c:numCache>
            </c:numRef>
          </c:xVal>
          <c:yVal>
            <c:numRef>
              <c:f>'[David 8-13-2019, clean data.xlsx]Sheet1'!$E$279:$E$283</c:f>
              <c:numCache>
                <c:formatCode>0.000</c:formatCode>
                <c:ptCount val="5"/>
                <c:pt idx="0">
                  <c:v>0.01</c:v>
                </c:pt>
                <c:pt idx="1">
                  <c:v>1.0999999999999999E-2</c:v>
                </c:pt>
                <c:pt idx="2">
                  <c:v>1.0999999999999999E-2</c:v>
                </c:pt>
                <c:pt idx="3">
                  <c:v>0.01</c:v>
                </c:pt>
                <c:pt idx="4">
                  <c:v>8.0000000000000002E-3</c:v>
                </c:pt>
              </c:numCache>
            </c:numRef>
          </c:yVal>
          <c:smooth val="0"/>
          <c:extLst>
            <c:ext xmlns:c16="http://schemas.microsoft.com/office/drawing/2014/chart" uri="{C3380CC4-5D6E-409C-BE32-E72D297353CC}">
              <c16:uniqueId val="{00000000-6D8F-459F-AAF9-0E65F92F10C2}"/>
            </c:ext>
          </c:extLst>
        </c:ser>
        <c:ser>
          <c:idx val="1"/>
          <c:order val="1"/>
          <c:tx>
            <c:strRef>
              <c:f>'[David 8-13-2019, clean data.xlsx]Sheet1'!$F$278</c:f>
              <c:strCache>
                <c:ptCount val="1"/>
                <c:pt idx="0">
                  <c:v>Upstream</c:v>
                </c:pt>
              </c:strCache>
            </c:strRef>
          </c:tx>
          <c:xVal>
            <c:numRef>
              <c:f>'[David 8-13-2019, clean data.xlsx]Sheet1'!$D$279:$D$283</c:f>
              <c:numCache>
                <c:formatCode>General</c:formatCode>
                <c:ptCount val="5"/>
                <c:pt idx="0">
                  <c:v>2014</c:v>
                </c:pt>
                <c:pt idx="1">
                  <c:v>2015</c:v>
                </c:pt>
                <c:pt idx="2">
                  <c:v>2016</c:v>
                </c:pt>
                <c:pt idx="3">
                  <c:v>2017</c:v>
                </c:pt>
                <c:pt idx="4">
                  <c:v>2018</c:v>
                </c:pt>
              </c:numCache>
            </c:numRef>
          </c:xVal>
          <c:yVal>
            <c:numRef>
              <c:f>'[David 8-13-2019, clean data.xlsx]Sheet1'!$F$279:$F$283</c:f>
              <c:numCache>
                <c:formatCode>0.000</c:formatCode>
                <c:ptCount val="5"/>
                <c:pt idx="0">
                  <c:v>8.0000000000000002E-3</c:v>
                </c:pt>
                <c:pt idx="1">
                  <c:v>0.01</c:v>
                </c:pt>
                <c:pt idx="2">
                  <c:v>8.9999999999999993E-3</c:v>
                </c:pt>
                <c:pt idx="3">
                  <c:v>7.0000000000000001E-3</c:v>
                </c:pt>
                <c:pt idx="4">
                  <c:v>7.4999999999999997E-3</c:v>
                </c:pt>
              </c:numCache>
            </c:numRef>
          </c:yVal>
          <c:smooth val="0"/>
          <c:extLst>
            <c:ext xmlns:c16="http://schemas.microsoft.com/office/drawing/2014/chart" uri="{C3380CC4-5D6E-409C-BE32-E72D297353CC}">
              <c16:uniqueId val="{00000001-6D8F-459F-AAF9-0E65F92F10C2}"/>
            </c:ext>
          </c:extLst>
        </c:ser>
        <c:dLbls>
          <c:showLegendKey val="0"/>
          <c:showVal val="0"/>
          <c:showCatName val="0"/>
          <c:showSerName val="0"/>
          <c:showPercent val="0"/>
          <c:showBubbleSize val="0"/>
        </c:dLbls>
        <c:axId val="146493824"/>
        <c:axId val="146495744"/>
      </c:scatterChart>
      <c:valAx>
        <c:axId val="146493824"/>
        <c:scaling>
          <c:orientation val="minMax"/>
        </c:scaling>
        <c:delete val="0"/>
        <c:axPos val="b"/>
        <c:title>
          <c:tx>
            <c:rich>
              <a:bodyPr/>
              <a:lstStyle/>
              <a:p>
                <a:pPr>
                  <a:defRPr/>
                </a:pPr>
                <a:r>
                  <a:rPr lang="en-US"/>
                  <a:t>Water</a:t>
                </a:r>
                <a:r>
                  <a:rPr lang="en-US" baseline="0"/>
                  <a:t> Years, 5/1/14-5/1/19</a:t>
                </a:r>
                <a:endParaRPr lang="en-US"/>
              </a:p>
            </c:rich>
          </c:tx>
          <c:overlay val="0"/>
        </c:title>
        <c:numFmt formatCode="General" sourceLinked="1"/>
        <c:majorTickMark val="out"/>
        <c:minorTickMark val="none"/>
        <c:tickLblPos val="nextTo"/>
        <c:crossAx val="146495744"/>
        <c:crosses val="autoZero"/>
        <c:crossBetween val="midCat"/>
      </c:valAx>
      <c:valAx>
        <c:axId val="146495744"/>
        <c:scaling>
          <c:orientation val="minMax"/>
        </c:scaling>
        <c:delete val="0"/>
        <c:axPos val="l"/>
        <c:majorGridlines/>
        <c:title>
          <c:tx>
            <c:rich>
              <a:bodyPr/>
              <a:lstStyle/>
              <a:p>
                <a:pPr>
                  <a:defRPr/>
                </a:pPr>
                <a:r>
                  <a:rPr lang="en-US"/>
                  <a:t>mg/L</a:t>
                </a:r>
              </a:p>
            </c:rich>
          </c:tx>
          <c:overlay val="0"/>
        </c:title>
        <c:numFmt formatCode="0.000" sourceLinked="1"/>
        <c:majorTickMark val="out"/>
        <c:minorTickMark val="none"/>
        <c:tickLblPos val="nextTo"/>
        <c:crossAx val="146493824"/>
        <c:crosses val="autoZero"/>
        <c:crossBetween val="midCat"/>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6.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7.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8.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34</Pages>
  <Words>7723</Words>
  <Characters>44023</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peterson</dc:creator>
  <cp:keywords/>
  <dc:description/>
  <cp:lastModifiedBy>david peterson</cp:lastModifiedBy>
  <cp:revision>2</cp:revision>
  <cp:lastPrinted>2020-01-20T19:08:00Z</cp:lastPrinted>
  <dcterms:created xsi:type="dcterms:W3CDTF">2020-01-20T19:21:00Z</dcterms:created>
  <dcterms:modified xsi:type="dcterms:W3CDTF">2020-01-20T19:21:00Z</dcterms:modified>
</cp:coreProperties>
</file>